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黑体" w:hAnsi="黑体" w:eastAsia="黑体" w:cs="黑体"/>
          <w:sz w:val="32"/>
          <w:lang w:val="en-US" w:eastAsia="zh-CN"/>
        </w:rPr>
      </w:pPr>
      <w:r>
        <w:rPr>
          <w:rFonts w:hint="eastAsia" w:ascii="黑体" w:hAnsi="黑体" w:eastAsia="黑体" w:cs="黑体"/>
          <w:sz w:val="32"/>
          <w:lang w:val="en-US" w:eastAsia="zh-CN"/>
        </w:rPr>
        <w:t>附件</w:t>
      </w:r>
    </w:p>
    <w:p>
      <w:pPr>
        <w:spacing w:after="475" w:afterLines="150" w:line="600" w:lineRule="exact"/>
        <w:jc w:val="center"/>
        <w:rPr>
          <w:rFonts w:eastAsia="方正小标宋简体"/>
          <w:sz w:val="36"/>
        </w:rPr>
      </w:pPr>
      <w:r>
        <w:rPr>
          <w:rFonts w:hint="eastAsia" w:eastAsia="方正小标宋简体"/>
          <w:bCs/>
          <w:color w:val="000000"/>
          <w:sz w:val="36"/>
          <w:szCs w:val="32"/>
          <w:lang w:val="en-US" w:eastAsia="zh-CN"/>
        </w:rPr>
        <w:t xml:space="preserve"> </w:t>
      </w:r>
      <w:r>
        <w:rPr>
          <w:rFonts w:hint="eastAsia" w:eastAsia="方正小标宋简体"/>
          <w:bCs/>
          <w:color w:val="000000"/>
          <w:sz w:val="36"/>
          <w:szCs w:val="32"/>
        </w:rPr>
        <w:t>香丽高速公路穿越金沙江峡谷不良地质区建造关键技术及应用</w:t>
      </w:r>
    </w:p>
    <w:p>
      <w:pPr>
        <w:outlineLvl w:val="0"/>
        <w:rPr>
          <w:rFonts w:eastAsia="黑体"/>
          <w:b/>
          <w:bCs/>
          <w:kern w:val="0"/>
          <w:sz w:val="28"/>
          <w:szCs w:val="28"/>
        </w:rPr>
      </w:pPr>
      <w:r>
        <w:rPr>
          <w:rFonts w:eastAsia="黑体"/>
          <w:b/>
          <w:bCs/>
          <w:sz w:val="28"/>
          <w:szCs w:val="28"/>
        </w:rPr>
        <w:t>一、项目基本情况</w:t>
      </w:r>
    </w:p>
    <w:p>
      <w:pPr>
        <w:adjustRightInd w:val="0"/>
        <w:snapToGrid w:val="0"/>
        <w:spacing w:line="360" w:lineRule="auto"/>
        <w:rPr>
          <w:rFonts w:eastAsia="仿宋_GB2312"/>
          <w:spacing w:val="-20"/>
          <w:sz w:val="28"/>
          <w:szCs w:val="28"/>
        </w:rPr>
      </w:pPr>
      <w:r>
        <w:rPr>
          <w:rFonts w:hint="eastAsia" w:eastAsia="黑体"/>
          <w:spacing w:val="35"/>
          <w:kern w:val="0"/>
          <w:sz w:val="28"/>
          <w:szCs w:val="28"/>
          <w:fitText w:val="1680" w:id="-994290176"/>
        </w:rPr>
        <w:t>项目名称</w:t>
      </w:r>
      <w:r>
        <w:rPr>
          <w:rFonts w:hint="eastAsia" w:eastAsia="黑体"/>
          <w:spacing w:val="0"/>
          <w:kern w:val="0"/>
          <w:sz w:val="28"/>
          <w:szCs w:val="28"/>
          <w:fitText w:val="1680" w:id="-994290176"/>
        </w:rPr>
        <w:t>：</w:t>
      </w:r>
      <w:r>
        <w:rPr>
          <w:rFonts w:hint="eastAsia" w:eastAsia="仿宋_GB2312" w:cs="宋体"/>
          <w:spacing w:val="-20"/>
          <w:sz w:val="28"/>
          <w:szCs w:val="28"/>
        </w:rPr>
        <w:t>香丽高速公路穿越金沙江峡谷不良地质区建造关键技术及应用</w:t>
      </w:r>
    </w:p>
    <w:p>
      <w:pPr>
        <w:adjustRightInd w:val="0"/>
        <w:snapToGrid w:val="0"/>
        <w:spacing w:line="360" w:lineRule="auto"/>
        <w:ind w:left="1680" w:hanging="1680" w:hangingChars="600"/>
        <w:rPr>
          <w:rFonts w:eastAsia="仿宋_GB2312" w:cs="宋体"/>
          <w:sz w:val="28"/>
          <w:szCs w:val="28"/>
        </w:rPr>
      </w:pPr>
      <w:r>
        <w:rPr>
          <w:rFonts w:hint="eastAsia" w:eastAsia="黑体"/>
          <w:spacing w:val="0"/>
          <w:kern w:val="0"/>
          <w:sz w:val="28"/>
          <w:szCs w:val="28"/>
          <w:fitText w:val="1680" w:id="-994290176"/>
        </w:rPr>
        <w:t>主要完成人：</w:t>
      </w:r>
      <w:r>
        <w:rPr>
          <w:rFonts w:hint="eastAsia" w:eastAsia="仿宋_GB2312" w:cs="宋体"/>
          <w:sz w:val="28"/>
          <w:szCs w:val="28"/>
        </w:rPr>
        <w:t>1.张玉芳，2.陈维，3.魏家旭，4.马健，5.沈锐利，6.王剑非，7.张海太，8.阳军生，9.刘昆珏，10.刘斌，11.李明欢，12.程晓辉，13.郭喜峰</w:t>
      </w:r>
    </w:p>
    <w:p>
      <w:pPr>
        <w:adjustRightInd w:val="0"/>
        <w:snapToGrid w:val="0"/>
        <w:spacing w:line="360" w:lineRule="auto"/>
        <w:rPr>
          <w:rFonts w:eastAsia="仿宋_GB2312"/>
          <w:bCs/>
          <w:sz w:val="28"/>
          <w:szCs w:val="28"/>
        </w:rPr>
      </w:pPr>
      <w:r>
        <w:rPr>
          <w:rFonts w:hint="eastAsia" w:eastAsia="黑体"/>
          <w:spacing w:val="1"/>
          <w:w w:val="85"/>
          <w:kern w:val="0"/>
          <w:sz w:val="28"/>
          <w:szCs w:val="28"/>
          <w:fitText w:val="1680" w:id="-994290176"/>
        </w:rPr>
        <w:t>主要完成单位</w:t>
      </w:r>
      <w:r>
        <w:rPr>
          <w:rFonts w:hint="eastAsia" w:eastAsia="黑体"/>
          <w:spacing w:val="6"/>
          <w:w w:val="85"/>
          <w:kern w:val="0"/>
          <w:sz w:val="28"/>
          <w:szCs w:val="28"/>
          <w:fitText w:val="1680" w:id="-994290176"/>
        </w:rPr>
        <w:t>：</w:t>
      </w:r>
      <w:r>
        <w:rPr>
          <w:rFonts w:hint="eastAsia" w:eastAsia="仿宋_GB2312"/>
          <w:bCs/>
          <w:kern w:val="0"/>
          <w:sz w:val="28"/>
          <w:szCs w:val="28"/>
        </w:rPr>
        <w:t>1.</w:t>
      </w:r>
      <w:r>
        <w:rPr>
          <w:rFonts w:hint="eastAsia" w:eastAsia="仿宋_GB2312"/>
          <w:bCs/>
          <w:sz w:val="28"/>
          <w:szCs w:val="28"/>
        </w:rPr>
        <w:t>云南省建设投资控股集团有限公司；</w:t>
      </w:r>
    </w:p>
    <w:p>
      <w:pPr>
        <w:adjustRightInd w:val="0"/>
        <w:snapToGrid w:val="0"/>
        <w:spacing w:line="360" w:lineRule="auto"/>
        <w:ind w:left="1680" w:leftChars="800"/>
        <w:rPr>
          <w:rFonts w:eastAsia="仿宋_GB2312"/>
          <w:bCs/>
          <w:sz w:val="28"/>
          <w:szCs w:val="28"/>
        </w:rPr>
      </w:pPr>
      <w:r>
        <w:rPr>
          <w:rFonts w:hint="eastAsia" w:eastAsia="仿宋_GB2312"/>
          <w:bCs/>
          <w:sz w:val="28"/>
          <w:szCs w:val="28"/>
        </w:rPr>
        <w:t>2.云南省交通规划设计研究院股份有限公司；</w:t>
      </w:r>
    </w:p>
    <w:p>
      <w:pPr>
        <w:adjustRightInd w:val="0"/>
        <w:snapToGrid w:val="0"/>
        <w:spacing w:line="360" w:lineRule="auto"/>
        <w:ind w:left="1680" w:leftChars="800"/>
        <w:rPr>
          <w:rFonts w:eastAsia="仿宋_GB2312"/>
          <w:bCs/>
          <w:sz w:val="28"/>
          <w:szCs w:val="28"/>
        </w:rPr>
      </w:pPr>
      <w:r>
        <w:rPr>
          <w:rFonts w:hint="eastAsia" w:eastAsia="仿宋_GB2312"/>
          <w:bCs/>
          <w:sz w:val="28"/>
          <w:szCs w:val="28"/>
        </w:rPr>
        <w:t>3.中国铁道科学研究院集团有限公司；</w:t>
      </w:r>
    </w:p>
    <w:p>
      <w:pPr>
        <w:adjustRightInd w:val="0"/>
        <w:snapToGrid w:val="0"/>
        <w:spacing w:line="360" w:lineRule="auto"/>
        <w:ind w:left="1680" w:leftChars="800"/>
        <w:rPr>
          <w:rFonts w:eastAsia="仿宋_GB2312"/>
          <w:bCs/>
          <w:sz w:val="28"/>
          <w:szCs w:val="28"/>
        </w:rPr>
      </w:pPr>
      <w:r>
        <w:rPr>
          <w:rFonts w:hint="eastAsia" w:eastAsia="仿宋_GB2312"/>
          <w:bCs/>
          <w:sz w:val="28"/>
          <w:szCs w:val="28"/>
        </w:rPr>
        <w:t>4.西南交通大学；</w:t>
      </w:r>
    </w:p>
    <w:p>
      <w:pPr>
        <w:adjustRightInd w:val="0"/>
        <w:snapToGrid w:val="0"/>
        <w:spacing w:line="360" w:lineRule="auto"/>
        <w:ind w:left="1680" w:leftChars="800"/>
        <w:rPr>
          <w:rFonts w:eastAsia="仿宋_GB2312"/>
          <w:bCs/>
          <w:sz w:val="28"/>
          <w:szCs w:val="28"/>
        </w:rPr>
      </w:pPr>
      <w:r>
        <w:rPr>
          <w:rFonts w:hint="eastAsia" w:eastAsia="仿宋_GB2312"/>
          <w:bCs/>
          <w:sz w:val="28"/>
          <w:szCs w:val="28"/>
        </w:rPr>
        <w:t>5.中南大学；</w:t>
      </w:r>
    </w:p>
    <w:p>
      <w:pPr>
        <w:adjustRightInd w:val="0"/>
        <w:snapToGrid w:val="0"/>
        <w:spacing w:line="360" w:lineRule="auto"/>
        <w:ind w:left="1680" w:leftChars="800"/>
        <w:rPr>
          <w:rFonts w:eastAsia="仿宋_GB2312"/>
          <w:bCs/>
          <w:sz w:val="28"/>
          <w:szCs w:val="28"/>
        </w:rPr>
      </w:pPr>
      <w:r>
        <w:rPr>
          <w:rFonts w:hint="eastAsia" w:eastAsia="仿宋_GB2312"/>
          <w:bCs/>
          <w:sz w:val="28"/>
          <w:szCs w:val="28"/>
        </w:rPr>
        <w:t>6.清华大学；</w:t>
      </w:r>
    </w:p>
    <w:p>
      <w:pPr>
        <w:adjustRightInd w:val="0"/>
        <w:snapToGrid w:val="0"/>
        <w:spacing w:line="360" w:lineRule="auto"/>
        <w:ind w:left="1680" w:leftChars="800"/>
        <w:rPr>
          <w:rFonts w:eastAsia="仿宋_GB2312"/>
          <w:bCs/>
          <w:sz w:val="28"/>
          <w:szCs w:val="28"/>
        </w:rPr>
      </w:pPr>
      <w:r>
        <w:rPr>
          <w:rFonts w:hint="eastAsia" w:eastAsia="仿宋_GB2312"/>
          <w:bCs/>
          <w:sz w:val="28"/>
          <w:szCs w:val="28"/>
        </w:rPr>
        <w:t>7.云南建设基础设施投资股份有限公司；</w:t>
      </w:r>
    </w:p>
    <w:p>
      <w:pPr>
        <w:adjustRightInd w:val="0"/>
        <w:snapToGrid w:val="0"/>
        <w:spacing w:line="360" w:lineRule="auto"/>
        <w:ind w:left="1680" w:leftChars="800"/>
        <w:rPr>
          <w:rFonts w:eastAsia="仿宋_GB2312"/>
          <w:bCs/>
          <w:sz w:val="28"/>
          <w:szCs w:val="28"/>
        </w:rPr>
      </w:pPr>
      <w:r>
        <w:rPr>
          <w:rFonts w:hint="eastAsia" w:eastAsia="仿宋_GB2312"/>
          <w:bCs/>
          <w:sz w:val="28"/>
          <w:szCs w:val="28"/>
        </w:rPr>
        <w:t>8.中铁大桥局集团第八工程有限公司；</w:t>
      </w:r>
    </w:p>
    <w:p>
      <w:pPr>
        <w:adjustRightInd w:val="0"/>
        <w:snapToGrid w:val="0"/>
        <w:spacing w:line="360" w:lineRule="auto"/>
        <w:ind w:left="1680" w:leftChars="800"/>
        <w:rPr>
          <w:rFonts w:eastAsia="仿宋_GB2312"/>
          <w:bCs/>
          <w:sz w:val="28"/>
          <w:szCs w:val="28"/>
        </w:rPr>
      </w:pPr>
      <w:r>
        <w:rPr>
          <w:rFonts w:hint="eastAsia" w:eastAsia="仿宋_GB2312"/>
          <w:bCs/>
          <w:sz w:val="28"/>
          <w:szCs w:val="28"/>
        </w:rPr>
        <w:t>9.长江水利委员会长江科学院</w:t>
      </w:r>
    </w:p>
    <w:p>
      <w:pPr>
        <w:adjustRightInd w:val="0"/>
        <w:snapToGrid w:val="0"/>
        <w:spacing w:line="360" w:lineRule="auto"/>
        <w:rPr>
          <w:rFonts w:eastAsia="仿宋_GB2312"/>
          <w:sz w:val="28"/>
          <w:szCs w:val="28"/>
        </w:rPr>
      </w:pPr>
      <w:r>
        <w:rPr>
          <w:rFonts w:hint="eastAsia" w:eastAsia="黑体"/>
          <w:spacing w:val="35"/>
          <w:kern w:val="0"/>
          <w:sz w:val="28"/>
          <w:szCs w:val="28"/>
          <w:fitText w:val="1680" w:id="-994290176"/>
        </w:rPr>
        <w:t>提名等级</w:t>
      </w:r>
      <w:r>
        <w:rPr>
          <w:rFonts w:hint="eastAsia" w:eastAsia="黑体"/>
          <w:spacing w:val="0"/>
          <w:kern w:val="0"/>
          <w:sz w:val="28"/>
          <w:szCs w:val="28"/>
          <w:fitText w:val="1680" w:id="-994290176"/>
        </w:rPr>
        <w:t>：</w:t>
      </w:r>
      <w:r>
        <w:rPr>
          <w:rFonts w:hint="eastAsia" w:eastAsia="仿宋_GB2312"/>
          <w:sz w:val="28"/>
          <w:szCs w:val="28"/>
        </w:rPr>
        <w:t>拟提名2024年云南省科学技术奖一等奖。</w:t>
      </w:r>
    </w:p>
    <w:p>
      <w:pPr>
        <w:adjustRightInd w:val="0"/>
        <w:snapToGrid w:val="0"/>
        <w:spacing w:line="360" w:lineRule="auto"/>
        <w:rPr>
          <w:rFonts w:eastAsia="仿宋_GB2312"/>
          <w:sz w:val="28"/>
          <w:szCs w:val="28"/>
        </w:rPr>
      </w:pPr>
      <w:r>
        <w:rPr>
          <w:rFonts w:hint="eastAsia" w:eastAsia="黑体"/>
          <w:spacing w:val="35"/>
          <w:kern w:val="0"/>
          <w:sz w:val="28"/>
          <w:szCs w:val="28"/>
          <w:fitText w:val="1680" w:id="-994290176"/>
        </w:rPr>
        <w:t>提名单位</w:t>
      </w:r>
      <w:r>
        <w:rPr>
          <w:rFonts w:hint="eastAsia" w:eastAsia="黑体"/>
          <w:spacing w:val="0"/>
          <w:kern w:val="0"/>
          <w:sz w:val="28"/>
          <w:szCs w:val="28"/>
          <w:fitText w:val="1680" w:id="-994290176"/>
        </w:rPr>
        <w:t>：</w:t>
      </w:r>
      <w:r>
        <w:rPr>
          <w:rFonts w:hint="eastAsia" w:eastAsia="仿宋_GB2312"/>
          <w:sz w:val="28"/>
          <w:szCs w:val="28"/>
        </w:rPr>
        <w:t>云南省建设投资控股集团有限公司</w:t>
      </w:r>
    </w:p>
    <w:p>
      <w:pPr>
        <w:spacing w:line="360" w:lineRule="auto"/>
        <w:outlineLvl w:val="0"/>
        <w:rPr>
          <w:rFonts w:eastAsia="黑体"/>
          <w:b/>
          <w:bCs/>
          <w:sz w:val="28"/>
          <w:szCs w:val="28"/>
        </w:rPr>
      </w:pPr>
      <w:r>
        <w:rPr>
          <w:rFonts w:eastAsia="黑体"/>
          <w:b/>
          <w:bCs/>
          <w:sz w:val="28"/>
          <w:szCs w:val="28"/>
        </w:rPr>
        <w:t>二、项目简介</w:t>
      </w:r>
    </w:p>
    <w:p>
      <w:pPr>
        <w:adjustRightInd w:val="0"/>
        <w:snapToGrid w:val="0"/>
        <w:spacing w:line="360" w:lineRule="auto"/>
        <w:ind w:firstLine="560" w:firstLineChars="200"/>
        <w:rPr>
          <w:rFonts w:eastAsia="仿宋_GB2312"/>
          <w:bCs/>
          <w:sz w:val="28"/>
        </w:rPr>
      </w:pPr>
      <w:r>
        <w:rPr>
          <w:rFonts w:hint="eastAsia" w:eastAsia="仿宋_GB2312"/>
          <w:bCs/>
          <w:sz w:val="28"/>
        </w:rPr>
        <w:t>香丽高速公路是云南进藏高速公路的重要组成部分，地处印度板块与欧亚板块接触带前沿的横断山脉高山峡谷区，线路穿越长达50km的金沙江峡谷地段，地质活动强烈，活动断裂发育，岸坡高陡，广泛分布巨型滑坡、崩塌等不良地质体，给路桥隧设计建造及安全运维带来前所未有的巨大挑战。针对巨型不良地质体区段路基通过、非对称峡谷桥梁跨越和隧道近接穿越等三大技术难题，开展了长区段巨型不良地质体防控、非对称独塔单跨地锚式悬索桥和高速公路地下隧道互通建造系列研究，取得多项创新成果，获多项知识产权，成果在多个项目应用。</w:t>
      </w:r>
    </w:p>
    <w:p>
      <w:pPr>
        <w:adjustRightInd w:val="0"/>
        <w:snapToGrid w:val="0"/>
        <w:spacing w:line="360" w:lineRule="auto"/>
        <w:ind w:firstLine="560" w:firstLineChars="200"/>
        <w:rPr>
          <w:rFonts w:eastAsia="仿宋_GB2312"/>
          <w:bCs/>
          <w:sz w:val="28"/>
        </w:rPr>
      </w:pPr>
      <w:r>
        <w:rPr>
          <w:rFonts w:hint="eastAsia" w:eastAsia="仿宋_GB2312"/>
          <w:bCs/>
          <w:sz w:val="28"/>
        </w:rPr>
        <w:t>香丽高速的顺利建成结束了迪庆藏族自治州不通高速公路的历史，完善了滇川藏“大香格里拉”旅游经济圈路网，有力支撑了滇西北旅游资源联动开发，带动了沿线民族地区经济社会大跨步发展。对促进行业科技进步和边疆民族团结示范区建设做出巨大贡献，经济社会生态效益显著。</w:t>
      </w:r>
    </w:p>
    <w:p>
      <w:pPr>
        <w:spacing w:line="360" w:lineRule="auto"/>
        <w:outlineLvl w:val="0"/>
        <w:rPr>
          <w:rFonts w:eastAsia="黑体"/>
          <w:b/>
          <w:bCs/>
          <w:sz w:val="28"/>
          <w:szCs w:val="28"/>
        </w:rPr>
      </w:pPr>
      <w:r>
        <w:rPr>
          <w:rFonts w:hint="eastAsia" w:eastAsia="黑体"/>
          <w:b/>
          <w:bCs/>
          <w:sz w:val="28"/>
          <w:szCs w:val="28"/>
        </w:rPr>
        <w:t>三、主要完成人基本情况及</w:t>
      </w:r>
      <w:r>
        <w:rPr>
          <w:rFonts w:eastAsia="黑体"/>
          <w:b/>
          <w:bCs/>
          <w:sz w:val="28"/>
          <w:szCs w:val="28"/>
        </w:rPr>
        <w:t>完成人对项目的贡献情况</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1完成人张玉芳：研究员，项目负责人。统筹规划，组织项目有序推进，参与了整个项目的全过程，负责项目总体策划、项目实施、项目推进等工作，对项目中发现的推进难题组织论证，调配各方资源促进该项目顺利实施，对本项目的全面实施作出了巨大贡献，为本项目创新技术的工程实现与推广做出重大突出贡献。全面负责不良地质区巨型滑坡群复活灾变机制及对桥隧相互作用、巨型滑坡定量风险评估、深滑面精准监测预警、低扰动强支挡技术体系的研究工作与科技成果的产出与推广应用。在本项目中投入的工作量占本人同期工作的70%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2完成人陈维：正高级工程师，项目生产负责人，负责项目总体协调推进。在本项目中的主要技术贡献集中于香丽高速公路典型炭质板岩隧道的建设与管理实务，特别是在处理复杂地质条件下的隧道建设技术，参与了超大断面分岔隧道施工成套关键技术体系的构建，对于提高施工安全性和应对非对称地形及不良地质体的挑战具有重要意义。为本项目第3创新点的工程实现做出重大突出贡献，在本项目中投入的工作量占本人同期工作的70%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3完成人魏家旭：正高级工程师，项目技术负责人，负责项目技术策划和方案落地实施。主要技术贡献涉及多个关键领域，特别是在隧道和桥梁建设技术的创新和实施方面，参与了双连拱隧道施工力学行为的研究、悬索桥相关工法的开发，确保了工程项目在复杂条件下的成功实施。为本项目第2、3创新点的工程实现做出重大突出贡献，在本项目中投入的工作量占本人同期工作的70%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4完成人马健：高级工程师，项目参与者。对非对称独塔单跨地锚式钢桁梁悬索桥结构体系、多功能复合索鞍三个创新小点做出贡献；负责独塔单跨地锚式悬索桥结构体系研究，揭示高陡边坡下锚隧力学关系，明确不同地锚吊索设置方案对结构受力影响；参与复合索鞍试验，完成实验数据分析。为本项目第2创新点做出贡献，在本项目中投入的工作量占本人同期工作的60%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5完成人沈锐利：教授，项目参与者。对非对称独塔单跨地锚式钢桁梁悬索桥结构体系、多功能复合索鞍两个创新点做出贡献；主持复合索鞍的模型试验，揭示2万吨级压力下多滚轴受力分布特征，建立多滚轴系统滚轴受力分析方法；为本项目第2创新点的工程实现做出重大突出贡献，在本项目中投入的工作量占本人同期工作的60%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6完成人王剑非：正高级工程师，项目科研主管，负责科技项目管理、资源调度、进度节点把控、成果管理等工作。参与了边坡和隧道专题的相关研究，研究成果对于理解和解决滑坡与隧道工程中的病害问题具有重要意义，提供了关键的技术支持和解决方案，有助于提高工程安全性和稳定性。为本项目第1、3创新点的工程实现做出重大突出贡献，在本项目中投入的工作量占本人同期工作的60%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7完成人张海太：正高级工程师，项目科研管理人员。参与了整个项目的全过程，负责项目总体策划、项目实施、项目推进、技术支持等工作，对项目中发现的推进难题组织论证，调配各方资源促进该项目顺利实施。为本项目第1、3创新点的工程实现做出重大突出贡献，在本项目中投入的工作量占本人同期工作的60%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8完成人阳军生：教授，项目参与人。负责炭质板岩隧道围岩稳定和变形控制研究，负责隧道现场测试、数值分析和成果整理，项目实施过程中参与技术交流与专家咨询，协助项目组进行科技攻关，解决香丽高速公路隧道建设技术难题。为本项目第3创新点研究工作主要贡献者，在本项目中投入的工作量占本人同期工作的60%。</w:t>
      </w:r>
    </w:p>
    <w:p>
      <w:pPr>
        <w:adjustRightInd w:val="0"/>
        <w:snapToGrid w:val="0"/>
        <w:spacing w:line="560" w:lineRule="exact"/>
        <w:ind w:firstLine="560" w:firstLineChars="200"/>
        <w:rPr>
          <w:rFonts w:eastAsia="仿宋_GB2312" w:cs="宋体"/>
          <w:sz w:val="28"/>
          <w:szCs w:val="28"/>
        </w:rPr>
      </w:pPr>
      <w:r>
        <w:rPr>
          <w:rFonts w:hint="eastAsia" w:eastAsia="仿宋_GB2312" w:cs="宋体"/>
          <w:sz w:val="28"/>
          <w:szCs w:val="28"/>
        </w:rPr>
        <w:t>第9完成人刘昆珏：正高级工程师，项目桥梁技术负责人兼科技档案管理员，参与滚轴式复合索鞍的研发，极大提升了悬索桥的稳定性和耐久性，特别适应了金沙江峡谷的复杂地质和极端气候条件。此外，还积极协调地质工程师和施工团队，确保设计方案的实施安全和有效。为本项目第2创新点的工程实现做出重大突出贡献，在本项目中投入的工作量占本人同期工作的60%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10完成人刘斌：正高级工程师，项目参与者。对非对称独塔单跨地锚式钢桁梁悬索桥结构体系、多功能复合索鞍、重力式锚碇稳定性评价方法三个创新小点做出贡献；主持独塔单跨地锚式悬索桥结构体系研究，揭示桥梁抗风抗震性能，不同地锚吊索设置方案对结构受力影响，完成复合索鞍的理论分析，揭示多滚轴-承板接触应力分布特征，参与重力式锚碇稳定评价方法的研究。为本项目第2创新点做出贡献，在本项目中投入的工作量占本人同期工作的60%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11完成人李明欢：正高级工程师，桥梁施工技术负责人。参与了虎跳峡金沙江大桥的建设全过程，负责大桥的总体施工技术策划、项目实施、项目推进等工作，对本项目的实施做出了一定的贡献。为本项目第2创新点的工程实施作出了突出贡献，在本项目中投入的工作量占本人同期工作的60%。</w:t>
      </w:r>
    </w:p>
    <w:p>
      <w:pPr>
        <w:adjustRightInd w:val="0"/>
        <w:snapToGrid w:val="0"/>
        <w:spacing w:line="560" w:lineRule="exact"/>
        <w:ind w:firstLine="560" w:firstLineChars="200"/>
        <w:rPr>
          <w:rFonts w:eastAsia="仿宋_GB2312" w:cs="宋体"/>
          <w:sz w:val="28"/>
          <w:szCs w:val="28"/>
        </w:rPr>
      </w:pPr>
      <w:r>
        <w:rPr>
          <w:rFonts w:hint="eastAsia" w:eastAsia="仿宋_GB2312" w:cs="宋体"/>
          <w:sz w:val="28"/>
          <w:szCs w:val="28"/>
        </w:rPr>
        <w:t>第12完成人程晓辉：长聘副教授，“双连拱隧道施工过程受力分析”子项目负责人。统筹子项目规划，组织子项目有序推进，参与了子项目的全过程，负责子项目总体策划、子项目实施、子项目推进等工作，对子项目中发现的推进难题组织论证，调配各方资源促进该项目顺利实施，对子项目的全面实施作出了巨大贡献。为本项目第3创新点的工程实现做出重大突出贡献，在本项目中投入的工作量占本人同期工作的60%</w:t>
      </w:r>
    </w:p>
    <w:p>
      <w:pPr>
        <w:adjustRightInd w:val="0"/>
        <w:snapToGrid w:val="0"/>
        <w:spacing w:line="560" w:lineRule="exact"/>
        <w:ind w:firstLine="560" w:firstLineChars="200"/>
        <w:rPr>
          <w:rFonts w:eastAsia="仿宋_GB2312"/>
          <w:sz w:val="28"/>
          <w:szCs w:val="28"/>
        </w:rPr>
      </w:pPr>
      <w:r>
        <w:rPr>
          <w:rFonts w:hint="eastAsia" w:eastAsia="仿宋_GB2312"/>
          <w:sz w:val="28"/>
          <w:szCs w:val="28"/>
        </w:rPr>
        <w:t>第13完成人郭喜峰：正高级工程师，项目参与人。主要负责研发了不良地质体下锚碇建造技术，解决了复杂地质条件重力锚稳定问题。负责开展虎跳峡大桥锚碇原位试验研究工作，针对不良地质条件下重力锚稳定性问题，提出了大差异岩性重力锚基底摩擦力测试与计算评估方法，制定了《悬索桥重力式锚碇现场基底摩擦试验技术规程》（T/CSRME 043-2024），形成了复杂地质条件重力锚稳定性评估、结构优化、施工及监测的技术体系。对本项目创新点2做出了实质性贡献，在本项目中投入的工作量占本人同期工作的60%。</w:t>
      </w:r>
    </w:p>
    <w:p>
      <w:pPr>
        <w:spacing w:line="360" w:lineRule="auto"/>
        <w:outlineLvl w:val="0"/>
        <w:rPr>
          <w:rFonts w:eastAsia="黑体"/>
          <w:b/>
          <w:bCs/>
          <w:sz w:val="28"/>
          <w:szCs w:val="28"/>
        </w:rPr>
      </w:pPr>
      <w:r>
        <w:rPr>
          <w:rFonts w:hint="eastAsia" w:eastAsia="黑体"/>
          <w:b/>
          <w:bCs/>
          <w:sz w:val="28"/>
          <w:szCs w:val="28"/>
        </w:rPr>
        <w:t>四、完成单位的贡献情况</w:t>
      </w:r>
    </w:p>
    <w:p>
      <w:pPr>
        <w:adjustRightInd w:val="0"/>
        <w:snapToGrid w:val="0"/>
        <w:spacing w:line="360" w:lineRule="auto"/>
        <w:ind w:firstLine="560" w:firstLineChars="200"/>
        <w:rPr>
          <w:rFonts w:eastAsia="仿宋_GB2312" w:cs="宋体"/>
          <w:sz w:val="28"/>
          <w:szCs w:val="28"/>
        </w:rPr>
      </w:pPr>
      <w:r>
        <w:rPr>
          <w:rFonts w:hint="eastAsia" w:eastAsia="仿宋_GB2312" w:cs="宋体"/>
          <w:sz w:val="28"/>
          <w:szCs w:val="28"/>
        </w:rPr>
        <w:t>第1完成单位云南省建设投资控股集团有限公司：项目主要完成单位，负责项目策划、技术创新、高质量工程建设、经费保障、资源协调配置等多个方面的总体把控。主持开发并实施了多项技术，极大提高了施工效率和安全性，优化了工程成本。在香丽高速公路建设及配套技术推广应用至其他项目过程中，全面把握整体研究方案和技术路线、策划项目的研究目标和形成的科技成果，对项目全面实施作出了巨大的贡献。</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第2完成单位云南省交通规划设计研究院股份有限公司：负责非对称独塔单跨地锚式钢桁梁悬索桥结构体系的研究，开展了不同结构参数下结构体系的静力、抗风和抗震分析，对地锚吊索的设置位置、物理参数、力学参数分析等开展研究；负责复合索鞍的理论分析、构造研究，参与建立了滚轴接触应力计算方法；参与重力式锚碇稳定性评价相关研究，提出确定不均质地层下锚面摩擦系数确定的方法。成果包括相关专利，论文及标准。</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第3完成单位中国铁道科学研究院集团有限公司：项目主要完成单位，为本项目提供了必要的人力和设备支持，收集并掌握大量现场数据，以主要完成单位发表学术论文多篇、出版专著1部，编制标准2部，授权发明专利十余件，以本项目为载体在技术创新、应用推广和人才培养方面做出了突出实质性贡献，并全面组织实施、推进示范工程和成果的转化应用。</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第4完成单位西南交通大学：项目主要完成单位，参与非对称独塔单跨地锚式钢桁梁悬索桥结构体系的研究：开展了不同结构体系的受力分析，对地锚吊索的设置方式、索夹紧固等开展研究并发表相关论；参与复合索鞍的研制：主持了多功能复合索鞍滚轴受力分析的1:25缩尺模型、1:4缩尺滚轴模型和1:2大比尺滚轴模型的试验研究；揭示了大尺寸、多滚轴复合索鞍各滚轴的压力分配规律；建立了滚轴接触应力计算方法。发表了多篇论文。</w:t>
      </w:r>
    </w:p>
    <w:p>
      <w:pPr>
        <w:adjustRightInd w:val="0"/>
        <w:snapToGrid w:val="0"/>
        <w:spacing w:line="520" w:lineRule="exact"/>
        <w:ind w:firstLine="560" w:firstLineChars="200"/>
        <w:rPr>
          <w:rFonts w:eastAsia="仿宋_GB2312" w:cs="宋体"/>
          <w:sz w:val="28"/>
          <w:szCs w:val="28"/>
        </w:rPr>
      </w:pPr>
      <w:r>
        <w:rPr>
          <w:rFonts w:hint="eastAsia" w:eastAsia="仿宋_GB2312"/>
          <w:sz w:val="28"/>
          <w:szCs w:val="28"/>
        </w:rPr>
        <w:t>第5完成单位中南大学：项目主要完成单位，负责</w:t>
      </w:r>
      <w:bookmarkStart w:id="0" w:name="_Hlk164670419"/>
      <w:r>
        <w:rPr>
          <w:rFonts w:hint="eastAsia" w:eastAsia="仿宋_GB2312"/>
          <w:sz w:val="28"/>
          <w:szCs w:val="28"/>
        </w:rPr>
        <w:t>炭质板岩</w:t>
      </w:r>
      <w:bookmarkEnd w:id="0"/>
      <w:r>
        <w:rPr>
          <w:rFonts w:hint="eastAsia" w:eastAsia="仿宋_GB2312"/>
          <w:sz w:val="28"/>
          <w:szCs w:val="28"/>
        </w:rPr>
        <w:t>隧道围岩大变形控制研究，为本项目提供了人力和平台支持，在人才培养方面做出了突出实质性贡献。</w:t>
      </w:r>
    </w:p>
    <w:p>
      <w:pPr>
        <w:adjustRightInd w:val="0"/>
        <w:snapToGrid w:val="0"/>
        <w:spacing w:line="520" w:lineRule="exact"/>
        <w:ind w:firstLine="560" w:firstLineChars="200"/>
        <w:rPr>
          <w:rFonts w:eastAsia="仿宋_GB2312" w:cs="宋体"/>
          <w:sz w:val="28"/>
          <w:szCs w:val="28"/>
        </w:rPr>
      </w:pPr>
      <w:r>
        <w:rPr>
          <w:rFonts w:hint="eastAsia" w:eastAsia="仿宋_GB2312" w:cs="宋体"/>
          <w:sz w:val="28"/>
          <w:szCs w:val="28"/>
        </w:rPr>
        <w:t>第6完成单位清华大学：“双连拱隧道施工过程受力分析”子项目主要完成单位，负责该子项目的总体策划、经费保障、资源协调配置，并全面组织实施、推进示范工程和成果的转化应用。组织研究成果的技术总结和鉴定评价等工作。全面把握整体研究方案和技术路线、策划项目的研究目标和形成的科技成果。主持单位对子项目全面实施做出了巨大的贡献。</w:t>
      </w:r>
    </w:p>
    <w:p>
      <w:pPr>
        <w:adjustRightInd w:val="0"/>
        <w:snapToGrid w:val="0"/>
        <w:spacing w:line="520" w:lineRule="exact"/>
        <w:ind w:firstLine="560" w:firstLineChars="200"/>
        <w:rPr>
          <w:rFonts w:eastAsia="仿宋_GB2312" w:cs="宋体"/>
          <w:sz w:val="28"/>
          <w:szCs w:val="28"/>
        </w:rPr>
      </w:pPr>
      <w:r>
        <w:rPr>
          <w:rFonts w:hint="eastAsia" w:eastAsia="仿宋_GB2312" w:cs="宋体"/>
          <w:sz w:val="28"/>
          <w:szCs w:val="28"/>
        </w:rPr>
        <w:t>第7完成单位云南建设基础设施投资股份有限公司：项目主要完成单位，负责项目的总体策划、经费保障、资源协调配置，并全面组织实施、推进示范工程和成果的转化应用。组织研究成果的技术总结和鉴定评价等工作。全面把握整体研究方案和技术路线、策划项目的研究目标和形成的科技成果。主持单位对项目全面实施做出了巨大的贡献。</w:t>
      </w:r>
    </w:p>
    <w:p>
      <w:pPr>
        <w:adjustRightInd w:val="0"/>
        <w:snapToGrid w:val="0"/>
        <w:spacing w:line="520" w:lineRule="exact"/>
        <w:ind w:firstLine="560" w:firstLineChars="200"/>
        <w:rPr>
          <w:rFonts w:eastAsia="仿宋_GB2312"/>
          <w:sz w:val="28"/>
          <w:szCs w:val="28"/>
        </w:rPr>
      </w:pPr>
      <w:r>
        <w:rPr>
          <w:rFonts w:hint="eastAsia" w:eastAsia="仿宋_GB2312"/>
          <w:sz w:val="28"/>
          <w:szCs w:val="28"/>
        </w:rPr>
        <w:t>第8完成单位中铁大桥局集团第八工程有限公司：项目主要完成单位之一，参与了虎跳峡金沙江大桥的建设全过程，负责大桥的总体施工技术策划、资源协调配置，并参与组织实施、推进示范工程和成果的转化应用，参与研究成果的技术总结和鉴定评价等工作，对项目的实施作出了一定的贡献。</w:t>
      </w:r>
    </w:p>
    <w:p>
      <w:pPr>
        <w:adjustRightInd w:val="0"/>
        <w:snapToGrid w:val="0"/>
        <w:spacing w:line="520" w:lineRule="exact"/>
        <w:ind w:firstLine="560" w:firstLineChars="200"/>
        <w:rPr>
          <w:rFonts w:eastAsia="仿宋_GB2312" w:cs="宋体"/>
          <w:sz w:val="28"/>
          <w:szCs w:val="28"/>
        </w:rPr>
      </w:pPr>
      <w:r>
        <w:rPr>
          <w:rFonts w:hint="eastAsia" w:eastAsia="仿宋_GB2312"/>
          <w:sz w:val="28"/>
          <w:szCs w:val="28"/>
        </w:rPr>
        <w:t>第9完成单位长江水利委员会长江科学院：项目主要完成单位，主要负责研发了不良地质体下锚碇建造技术，解决了复杂地质条件重力锚稳定问题。负责开展虎跳峡大桥锚碇原位试验研究工作，针对不良地质条件下重力锚稳定性问题，提出了大差异岩性重力锚基底摩擦力测试与计算评估方法，制定了《悬索桥重力式锚碇现场基底摩擦试验技术规程》（T/CSRME 043-2024），形成了复杂地质条件重力锚稳定性评估、结构优化、施工及监测的技术体系。</w:t>
      </w:r>
    </w:p>
    <w:p>
      <w:pPr>
        <w:adjustRightInd w:val="0"/>
        <w:snapToGrid w:val="0"/>
        <w:spacing w:line="360" w:lineRule="auto"/>
        <w:ind w:firstLine="560" w:firstLineChars="200"/>
        <w:rPr>
          <w:rFonts w:eastAsia="仿宋_GB2312"/>
          <w:sz w:val="28"/>
          <w:szCs w:val="28"/>
        </w:rPr>
      </w:pPr>
    </w:p>
    <w:p>
      <w:pPr>
        <w:adjustRightInd w:val="0"/>
        <w:snapToGrid w:val="0"/>
        <w:spacing w:line="560" w:lineRule="exact"/>
        <w:ind w:firstLine="640" w:firstLineChars="200"/>
        <w:rPr>
          <w:rFonts w:eastAsia="仿宋_GB2312"/>
          <w:sz w:val="32"/>
          <w:szCs w:val="30"/>
        </w:rPr>
        <w:sectPr>
          <w:footerReference r:id="rId3" w:type="default"/>
          <w:pgSz w:w="11906" w:h="16838"/>
          <w:pgMar w:top="2098" w:right="1474" w:bottom="1984" w:left="1587" w:header="851" w:footer="992" w:gutter="0"/>
          <w:cols w:space="720" w:num="1"/>
          <w:docGrid w:type="lines" w:linePitch="317" w:charSpace="0"/>
        </w:sectPr>
      </w:pPr>
    </w:p>
    <w:p>
      <w:pPr>
        <w:spacing w:line="360" w:lineRule="auto"/>
        <w:outlineLvl w:val="0"/>
        <w:rPr>
          <w:b/>
          <w:bCs/>
        </w:rPr>
      </w:pPr>
      <w:r>
        <w:rPr>
          <w:rFonts w:hint="eastAsia" w:eastAsia="黑体"/>
          <w:b/>
          <w:bCs/>
          <w:sz w:val="28"/>
          <w:szCs w:val="28"/>
        </w:rPr>
        <w:t>五</w:t>
      </w:r>
      <w:r>
        <w:rPr>
          <w:rFonts w:eastAsia="黑体"/>
          <w:b/>
          <w:bCs/>
          <w:sz w:val="28"/>
          <w:szCs w:val="28"/>
        </w:rPr>
        <w:t>、</w:t>
      </w:r>
      <w:bookmarkStart w:id="1" w:name="_Hlk164192593"/>
      <w:r>
        <w:rPr>
          <w:rFonts w:eastAsia="黑体"/>
          <w:b/>
          <w:bCs/>
          <w:sz w:val="28"/>
          <w:szCs w:val="28"/>
        </w:rPr>
        <w:t>主要知识产权和论文专著目录</w:t>
      </w:r>
      <w:bookmarkEnd w:id="1"/>
    </w:p>
    <w:p>
      <w:pPr>
        <w:pStyle w:val="4"/>
        <w:rPr>
          <w:rFonts w:ascii="Times New Roman" w:eastAsia="仿宋_GB2312"/>
          <w:sz w:val="28"/>
        </w:rPr>
      </w:pPr>
      <w:r>
        <w:rPr>
          <w:rFonts w:hint="eastAsia" w:ascii="Times New Roman" w:eastAsia="仿宋_GB2312"/>
        </w:rPr>
        <w:t>1.专利、软件著作权等授权情况（不超过10件）</w:t>
      </w:r>
    </w:p>
    <w:tbl>
      <w:tblPr>
        <w:tblStyle w:val="9"/>
        <w:tblW w:w="138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99"/>
        <w:gridCol w:w="1985"/>
        <w:gridCol w:w="992"/>
        <w:gridCol w:w="1701"/>
        <w:gridCol w:w="1276"/>
        <w:gridCol w:w="1275"/>
        <w:gridCol w:w="2410"/>
        <w:gridCol w:w="2410"/>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699" w:type="dxa"/>
            <w:vAlign w:val="center"/>
          </w:tcPr>
          <w:p>
            <w:pPr>
              <w:pStyle w:val="4"/>
              <w:spacing w:line="240" w:lineRule="auto"/>
              <w:ind w:firstLine="0" w:firstLineChars="0"/>
              <w:jc w:val="center"/>
              <w:rPr>
                <w:rFonts w:ascii="Times New Roman" w:eastAsia="仿宋"/>
                <w:b/>
                <w:bCs/>
              </w:rPr>
            </w:pPr>
            <w:r>
              <w:rPr>
                <w:rFonts w:hint="eastAsia" w:ascii="Times New Roman" w:eastAsia="仿宋"/>
                <w:b/>
                <w:bCs/>
              </w:rPr>
              <w:t>知识</w:t>
            </w:r>
          </w:p>
          <w:p>
            <w:pPr>
              <w:pStyle w:val="4"/>
              <w:spacing w:line="240" w:lineRule="auto"/>
              <w:ind w:firstLine="0" w:firstLineChars="0"/>
              <w:jc w:val="center"/>
              <w:rPr>
                <w:rFonts w:ascii="Times New Roman" w:eastAsia="仿宋"/>
                <w:b/>
                <w:bCs/>
              </w:rPr>
            </w:pPr>
            <w:r>
              <w:rPr>
                <w:rFonts w:hint="eastAsia" w:ascii="Times New Roman" w:eastAsia="仿宋"/>
                <w:b/>
                <w:bCs/>
              </w:rPr>
              <w:t>产权</w:t>
            </w:r>
          </w:p>
          <w:p>
            <w:pPr>
              <w:pStyle w:val="4"/>
              <w:spacing w:line="240" w:lineRule="auto"/>
              <w:ind w:firstLine="0" w:firstLineChars="0"/>
              <w:jc w:val="center"/>
              <w:rPr>
                <w:rFonts w:ascii="Times New Roman" w:eastAsia="仿宋"/>
                <w:b/>
                <w:bCs/>
              </w:rPr>
            </w:pPr>
            <w:r>
              <w:rPr>
                <w:rFonts w:hint="eastAsia" w:ascii="Times New Roman" w:eastAsia="仿宋"/>
                <w:b/>
                <w:bCs/>
              </w:rPr>
              <w:t>类别</w:t>
            </w:r>
          </w:p>
        </w:tc>
        <w:tc>
          <w:tcPr>
            <w:tcW w:w="1985" w:type="dxa"/>
            <w:vAlign w:val="center"/>
          </w:tcPr>
          <w:p>
            <w:pPr>
              <w:pStyle w:val="4"/>
              <w:spacing w:line="240" w:lineRule="auto"/>
              <w:ind w:firstLine="0" w:firstLineChars="0"/>
              <w:jc w:val="center"/>
              <w:rPr>
                <w:rFonts w:ascii="Times New Roman" w:eastAsia="仿宋"/>
                <w:b/>
                <w:bCs/>
              </w:rPr>
            </w:pPr>
            <w:r>
              <w:rPr>
                <w:rFonts w:hint="eastAsia" w:ascii="Times New Roman" w:eastAsia="仿宋"/>
                <w:b/>
                <w:bCs/>
              </w:rPr>
              <w:t>知识产权</w:t>
            </w:r>
          </w:p>
          <w:p>
            <w:pPr>
              <w:pStyle w:val="4"/>
              <w:spacing w:line="240" w:lineRule="auto"/>
              <w:ind w:firstLine="0" w:firstLineChars="0"/>
              <w:jc w:val="center"/>
              <w:rPr>
                <w:rFonts w:ascii="Times New Roman" w:eastAsia="仿宋"/>
                <w:b/>
                <w:bCs/>
              </w:rPr>
            </w:pPr>
            <w:r>
              <w:rPr>
                <w:rFonts w:hint="eastAsia" w:ascii="Times New Roman" w:eastAsia="仿宋"/>
                <w:b/>
                <w:bCs/>
              </w:rPr>
              <w:t>具体名称</w:t>
            </w:r>
          </w:p>
        </w:tc>
        <w:tc>
          <w:tcPr>
            <w:tcW w:w="992" w:type="dxa"/>
            <w:vAlign w:val="center"/>
          </w:tcPr>
          <w:p>
            <w:pPr>
              <w:pStyle w:val="4"/>
              <w:spacing w:line="240" w:lineRule="auto"/>
              <w:ind w:firstLine="0" w:firstLineChars="0"/>
              <w:jc w:val="center"/>
              <w:rPr>
                <w:rFonts w:ascii="Times New Roman" w:eastAsia="仿宋"/>
                <w:b/>
                <w:bCs/>
              </w:rPr>
            </w:pPr>
            <w:r>
              <w:rPr>
                <w:rFonts w:hint="eastAsia" w:ascii="Times New Roman" w:eastAsia="仿宋"/>
                <w:b/>
                <w:bCs/>
              </w:rPr>
              <w:t>国家</w:t>
            </w:r>
          </w:p>
          <w:p>
            <w:pPr>
              <w:pStyle w:val="4"/>
              <w:spacing w:line="240" w:lineRule="auto"/>
              <w:ind w:firstLine="0" w:firstLineChars="0"/>
              <w:jc w:val="center"/>
              <w:rPr>
                <w:rFonts w:ascii="Times New Roman" w:eastAsia="仿宋"/>
                <w:b/>
                <w:bCs/>
              </w:rPr>
            </w:pPr>
            <w:r>
              <w:rPr>
                <w:rFonts w:hint="eastAsia" w:ascii="Times New Roman" w:eastAsia="仿宋"/>
                <w:b/>
                <w:bCs/>
              </w:rPr>
              <w:t>（地区）</w:t>
            </w:r>
          </w:p>
        </w:tc>
        <w:tc>
          <w:tcPr>
            <w:tcW w:w="1701" w:type="dxa"/>
            <w:vAlign w:val="center"/>
          </w:tcPr>
          <w:p>
            <w:pPr>
              <w:pStyle w:val="4"/>
              <w:spacing w:line="240" w:lineRule="auto"/>
              <w:ind w:firstLine="0" w:firstLineChars="0"/>
              <w:jc w:val="center"/>
              <w:rPr>
                <w:rFonts w:ascii="Times New Roman" w:eastAsia="仿宋"/>
                <w:b/>
                <w:bCs/>
              </w:rPr>
            </w:pPr>
            <w:r>
              <w:rPr>
                <w:rFonts w:hint="eastAsia" w:ascii="Times New Roman" w:eastAsia="仿宋"/>
                <w:b/>
                <w:bCs/>
              </w:rPr>
              <w:t>授权号</w:t>
            </w:r>
          </w:p>
          <w:p>
            <w:pPr>
              <w:pStyle w:val="4"/>
              <w:spacing w:line="240" w:lineRule="auto"/>
              <w:ind w:firstLine="0" w:firstLineChars="0"/>
              <w:jc w:val="center"/>
              <w:rPr>
                <w:rFonts w:ascii="Times New Roman" w:eastAsia="仿宋"/>
                <w:b/>
                <w:bCs/>
              </w:rPr>
            </w:pPr>
            <w:r>
              <w:rPr>
                <w:rFonts w:hint="eastAsia" w:ascii="Times New Roman" w:eastAsia="仿宋"/>
                <w:b/>
                <w:bCs/>
              </w:rPr>
              <w:t>（标准编号）</w:t>
            </w:r>
          </w:p>
        </w:tc>
        <w:tc>
          <w:tcPr>
            <w:tcW w:w="1276" w:type="dxa"/>
            <w:vAlign w:val="center"/>
          </w:tcPr>
          <w:p>
            <w:pPr>
              <w:pStyle w:val="4"/>
              <w:spacing w:line="240" w:lineRule="auto"/>
              <w:ind w:firstLine="0" w:firstLineChars="0"/>
              <w:jc w:val="center"/>
              <w:rPr>
                <w:rFonts w:ascii="Times New Roman" w:eastAsia="仿宋"/>
                <w:b/>
                <w:bCs/>
              </w:rPr>
            </w:pPr>
            <w:r>
              <w:rPr>
                <w:rFonts w:hint="eastAsia" w:ascii="Times New Roman" w:eastAsia="仿宋"/>
                <w:b/>
                <w:bCs/>
              </w:rPr>
              <w:t>授权</w:t>
            </w:r>
          </w:p>
          <w:p>
            <w:pPr>
              <w:pStyle w:val="4"/>
              <w:spacing w:line="240" w:lineRule="auto"/>
              <w:ind w:firstLine="0" w:firstLineChars="0"/>
              <w:jc w:val="center"/>
              <w:rPr>
                <w:rFonts w:ascii="Times New Roman" w:eastAsia="仿宋"/>
                <w:b/>
                <w:bCs/>
              </w:rPr>
            </w:pPr>
            <w:r>
              <w:rPr>
                <w:rFonts w:hint="eastAsia" w:ascii="Times New Roman" w:eastAsia="仿宋"/>
                <w:b/>
                <w:bCs/>
              </w:rPr>
              <w:t>（标准发布）日期</w:t>
            </w:r>
          </w:p>
        </w:tc>
        <w:tc>
          <w:tcPr>
            <w:tcW w:w="1275" w:type="dxa"/>
            <w:vAlign w:val="center"/>
          </w:tcPr>
          <w:p>
            <w:pPr>
              <w:pStyle w:val="4"/>
              <w:spacing w:line="240" w:lineRule="auto"/>
              <w:ind w:firstLine="0" w:firstLineChars="0"/>
              <w:jc w:val="center"/>
              <w:rPr>
                <w:rFonts w:ascii="Times New Roman" w:eastAsia="仿宋"/>
                <w:b/>
                <w:bCs/>
              </w:rPr>
            </w:pPr>
            <w:r>
              <w:rPr>
                <w:rFonts w:hint="eastAsia" w:ascii="Times New Roman" w:eastAsia="仿宋"/>
                <w:b/>
                <w:bCs/>
              </w:rPr>
              <w:t>证书编号</w:t>
            </w:r>
          </w:p>
          <w:p>
            <w:pPr>
              <w:pStyle w:val="4"/>
              <w:spacing w:line="240" w:lineRule="auto"/>
              <w:ind w:firstLine="0" w:firstLineChars="0"/>
              <w:jc w:val="center"/>
              <w:rPr>
                <w:rFonts w:ascii="Times New Roman" w:eastAsia="仿宋"/>
                <w:b/>
                <w:bCs/>
              </w:rPr>
            </w:pPr>
            <w:r>
              <w:rPr>
                <w:rFonts w:hint="eastAsia" w:ascii="Times New Roman" w:eastAsia="仿宋"/>
                <w:b/>
                <w:bCs/>
              </w:rPr>
              <w:t>（标准批准发布部门）</w:t>
            </w:r>
          </w:p>
        </w:tc>
        <w:tc>
          <w:tcPr>
            <w:tcW w:w="2410" w:type="dxa"/>
            <w:vAlign w:val="center"/>
          </w:tcPr>
          <w:p>
            <w:pPr>
              <w:pStyle w:val="4"/>
              <w:spacing w:line="240" w:lineRule="auto"/>
              <w:ind w:firstLine="0" w:firstLineChars="0"/>
              <w:jc w:val="center"/>
              <w:rPr>
                <w:rFonts w:ascii="Times New Roman" w:eastAsia="仿宋"/>
                <w:b/>
                <w:bCs/>
              </w:rPr>
            </w:pPr>
            <w:r>
              <w:rPr>
                <w:rFonts w:hint="eastAsia" w:ascii="Times New Roman" w:eastAsia="仿宋"/>
                <w:b/>
                <w:bCs/>
              </w:rPr>
              <w:t>权利人</w:t>
            </w:r>
          </w:p>
          <w:p>
            <w:pPr>
              <w:pStyle w:val="4"/>
              <w:spacing w:line="240" w:lineRule="auto"/>
              <w:ind w:firstLine="0" w:firstLineChars="0"/>
              <w:jc w:val="center"/>
              <w:rPr>
                <w:rFonts w:ascii="Times New Roman" w:eastAsia="仿宋"/>
                <w:b/>
                <w:bCs/>
              </w:rPr>
            </w:pPr>
            <w:r>
              <w:rPr>
                <w:rFonts w:hint="eastAsia" w:ascii="Times New Roman" w:eastAsia="仿宋"/>
                <w:b/>
                <w:bCs/>
              </w:rPr>
              <w:t>（标准起草单位）</w:t>
            </w:r>
          </w:p>
        </w:tc>
        <w:tc>
          <w:tcPr>
            <w:tcW w:w="2410" w:type="dxa"/>
            <w:vAlign w:val="center"/>
          </w:tcPr>
          <w:p>
            <w:pPr>
              <w:pStyle w:val="4"/>
              <w:spacing w:line="240" w:lineRule="auto"/>
              <w:ind w:firstLine="0" w:firstLineChars="0"/>
              <w:jc w:val="center"/>
              <w:rPr>
                <w:rFonts w:ascii="Times New Roman" w:eastAsia="仿宋"/>
                <w:b/>
                <w:bCs/>
              </w:rPr>
            </w:pPr>
            <w:r>
              <w:rPr>
                <w:rFonts w:hint="eastAsia" w:ascii="Times New Roman" w:eastAsia="仿宋"/>
                <w:b/>
                <w:bCs/>
              </w:rPr>
              <w:t>发明人</w:t>
            </w:r>
          </w:p>
          <w:p>
            <w:pPr>
              <w:pStyle w:val="4"/>
              <w:spacing w:line="240" w:lineRule="auto"/>
              <w:ind w:firstLine="0" w:firstLineChars="0"/>
              <w:jc w:val="center"/>
              <w:rPr>
                <w:rFonts w:ascii="Times New Roman" w:eastAsia="仿宋"/>
                <w:b/>
                <w:bCs/>
              </w:rPr>
            </w:pPr>
            <w:r>
              <w:rPr>
                <w:rFonts w:hint="eastAsia" w:ascii="Times New Roman" w:eastAsia="仿宋"/>
                <w:b/>
                <w:bCs/>
              </w:rPr>
              <w:t>（标准起草人）</w:t>
            </w:r>
          </w:p>
        </w:tc>
        <w:tc>
          <w:tcPr>
            <w:tcW w:w="1134" w:type="dxa"/>
            <w:vAlign w:val="center"/>
          </w:tcPr>
          <w:p>
            <w:pPr>
              <w:pStyle w:val="4"/>
              <w:spacing w:line="240" w:lineRule="auto"/>
              <w:ind w:firstLine="0" w:firstLineChars="0"/>
              <w:jc w:val="center"/>
              <w:rPr>
                <w:rFonts w:ascii="Times New Roman" w:eastAsia="仿宋"/>
                <w:b/>
                <w:bCs/>
              </w:rPr>
            </w:pPr>
            <w:r>
              <w:rPr>
                <w:rFonts w:hint="eastAsia" w:ascii="Times New Roman" w:eastAsia="仿宋"/>
                <w:b/>
                <w:bCs/>
              </w:rPr>
              <w:t>发明专利（标准）</w:t>
            </w:r>
          </w:p>
          <w:p>
            <w:pPr>
              <w:pStyle w:val="4"/>
              <w:spacing w:line="240" w:lineRule="auto"/>
              <w:ind w:firstLine="0" w:firstLineChars="0"/>
              <w:jc w:val="center"/>
              <w:rPr>
                <w:rFonts w:ascii="Times New Roman" w:eastAsia="仿宋"/>
                <w:b/>
                <w:bCs/>
              </w:rPr>
            </w:pPr>
            <w:r>
              <w:rPr>
                <w:rFonts w:hint="eastAsia" w:ascii="Times New Roman" w:eastAsia="仿宋"/>
                <w:b/>
                <w:bCs/>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06"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超深孔深部位移监测装置及其安装施工方法</w:t>
            </w:r>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ZL201810032433.3</w:t>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2023.9.19</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6331632</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中国铁道科学研究院集团有限公司铁道建筑研究所</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张玉芳；刘永才；万军利；房锐；李健；李果</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一种可回收测斜装置</w:t>
            </w:r>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ZL202310107043.9</w:t>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2023.5.26</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6004311</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中国铁道科学研究院集团有限公司铁道建筑研究所；北京中力智研物联科技有限公司</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张玉芳；李健；宋国壮；高旭；侯岳峰；杨忠民；丁志林</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一种多次控制注浆的预制内锚头锚索结构</w:t>
            </w:r>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ZL201810619856.5</w:t>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2024.2.9</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6695122</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中国铁道科学研究院集团有限公司铁道建筑研究所</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张玉芳；韩海峰；苗德山；赖冠宙；陈宁青；袁坤；李卫民</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bookmarkStart w:id="2" w:name="_Hlk164613856"/>
            <w:r>
              <w:rPr>
                <w:rFonts w:hint="eastAsia" w:ascii="Times New Roman" w:eastAsia="仿宋"/>
                <w:sz w:val="21"/>
                <w:szCs w:val="21"/>
              </w:rPr>
              <w:t>一种旋转吊装系统及起吊重物时旋转重物的方法</w:t>
            </w:r>
            <w:bookmarkEnd w:id="2"/>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ZL201711479030.5</w:t>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2019.7.9</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3449957</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中铁大桥局集团第八工程有限公司；中铁大桥局集团有限公司</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程琳刚；李德坤；万慧；刘敏；周龙；李明欢；林境川</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bookmarkStart w:id="3" w:name="_Hlk164613882"/>
            <w:r>
              <w:rPr>
                <w:rFonts w:hint="eastAsia" w:ascii="Times New Roman" w:eastAsia="仿宋"/>
                <w:sz w:val="21"/>
                <w:szCs w:val="21"/>
              </w:rPr>
              <w:t>缆索吊机系统及起吊方法</w:t>
            </w:r>
            <w:bookmarkEnd w:id="3"/>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ZL201711487134.0</w:t>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2019.5.28</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3392235</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中铁大桥局集团第八工程有限公司；中铁大桥局集团有限公司</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李德坤；程琳刚；万慧；刘敏；周龙；杨大瑜；李明欢；林境川</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bookmarkStart w:id="4" w:name="_Hlk164613931"/>
            <w:r>
              <w:rPr>
                <w:rFonts w:hint="eastAsia" w:ascii="Times New Roman" w:eastAsia="仿宋"/>
                <w:sz w:val="21"/>
                <w:szCs w:val="21"/>
              </w:rPr>
              <w:t>一种电阻应变式管状压力传感器及压力场测试方法</w:t>
            </w:r>
            <w:bookmarkEnd w:id="4"/>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w:t>
            </w:r>
            <w:r>
              <w:fldChar w:fldCharType="begin"/>
            </w:r>
            <w:r>
              <w:instrText xml:space="preserve"> HYPERLINK "https://www.ip.top/patentDetail?q=5d9d46580ff45f2980984aaf" \t "https://www.ip.top/_blank" \o "201811085392.0" </w:instrText>
            </w:r>
            <w:r>
              <w:fldChar w:fldCharType="separate"/>
            </w:r>
            <w:r>
              <w:rPr>
                <w:rFonts w:hint="eastAsia" w:ascii="Times New Roman" w:eastAsia="仿宋"/>
                <w:sz w:val="21"/>
                <w:szCs w:val="21"/>
              </w:rPr>
              <w:t>201811085392.0</w:t>
            </w:r>
            <w:r>
              <w:rPr>
                <w:rFonts w:hint="eastAsia" w:ascii="Times New Roman" w:eastAsia="仿宋"/>
                <w:sz w:val="21"/>
                <w:szCs w:val="21"/>
              </w:rPr>
              <w:fldChar w:fldCharType="end"/>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2019.10.1</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3546908</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西南交通大学</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苗如松；沈锐利；王路；古占平</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一种分岔隧道的施工方法</w:t>
            </w:r>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ZL201911191658.4</w:t>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2022.3.4</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4971078</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云南省建设投资控股集团有限公司</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余化彪；朱小京；杨振生；魏家旭；佟彦；李晓宝；张强；胡俊；罗顺江；马兴伟；吴昊天；刘建明</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bookmarkStart w:id="5" w:name="_Hlk164613969"/>
            <w:r>
              <w:rPr>
                <w:rFonts w:hint="eastAsia" w:ascii="Times New Roman" w:eastAsia="仿宋"/>
                <w:sz w:val="21"/>
                <w:szCs w:val="21"/>
              </w:rPr>
              <w:t>面向桥隧群区短连接段的联动可变限速控制系统及方法</w:t>
            </w:r>
            <w:bookmarkEnd w:id="5"/>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ZL201911240636.2</w:t>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2020.12.22</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4162023</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北京中交华安科技有限公司；云南丽香高速公路投资开发有限公司</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陈维；张海太；王康云；李洋洋；刘涛；韩晖</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bookmarkStart w:id="6" w:name="_Hlk164614063"/>
            <w:r>
              <w:rPr>
                <w:rFonts w:hint="eastAsia" w:ascii="Times New Roman" w:eastAsia="仿宋"/>
                <w:sz w:val="21"/>
                <w:szCs w:val="21"/>
              </w:rPr>
              <w:t>一种水泥基－炭质板岩轻质回填材料及制备方法</w:t>
            </w:r>
            <w:bookmarkEnd w:id="6"/>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w:t>
            </w:r>
            <w:r>
              <w:fldChar w:fldCharType="begin"/>
            </w:r>
            <w:r>
              <w:instrText xml:space="preserve"> HYPERLINK "javascript:;" </w:instrText>
            </w:r>
            <w:r>
              <w:fldChar w:fldCharType="separate"/>
            </w:r>
            <w:r>
              <w:rPr>
                <w:rFonts w:hint="eastAsia" w:ascii="Times New Roman" w:eastAsia="仿宋"/>
                <w:sz w:val="21"/>
                <w:szCs w:val="21"/>
              </w:rPr>
              <w:t>202011515856.4</w:t>
            </w:r>
            <w:r>
              <w:rPr>
                <w:rFonts w:hint="eastAsia" w:ascii="Times New Roman" w:eastAsia="仿宋"/>
                <w:sz w:val="21"/>
                <w:szCs w:val="21"/>
              </w:rPr>
              <w:fldChar w:fldCharType="end"/>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2022.08.23</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5403109</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中南大学；中南林业科技大学</w:t>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谢亦朋，张聪，阳军生，陈维，彭雨杨，梁雄，张海太，王康云，邹小双</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69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发明</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专利</w:t>
            </w:r>
          </w:p>
        </w:tc>
        <w:tc>
          <w:tcPr>
            <w:tcW w:w="1985" w:type="dxa"/>
            <w:vAlign w:val="center"/>
          </w:tcPr>
          <w:p>
            <w:pPr>
              <w:pStyle w:val="4"/>
              <w:spacing w:line="240" w:lineRule="auto"/>
              <w:ind w:firstLine="0" w:firstLineChars="0"/>
              <w:jc w:val="center"/>
              <w:rPr>
                <w:rFonts w:ascii="Times New Roman" w:eastAsia="仿宋"/>
                <w:sz w:val="21"/>
                <w:szCs w:val="21"/>
              </w:rPr>
            </w:pPr>
            <w:bookmarkStart w:id="7" w:name="_Hlk164614080"/>
            <w:r>
              <w:rPr>
                <w:rFonts w:hint="eastAsia" w:ascii="Times New Roman" w:eastAsia="仿宋"/>
                <w:sz w:val="21"/>
                <w:szCs w:val="21"/>
              </w:rPr>
              <w:t>一种用于富水堆积体地层隧道超前小导管可控注浆材料及其制备方法</w:t>
            </w:r>
            <w:bookmarkEnd w:id="7"/>
          </w:p>
        </w:tc>
        <w:tc>
          <w:tcPr>
            <w:tcW w:w="99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170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ZL</w:t>
            </w:r>
            <w:r>
              <w:fldChar w:fldCharType="begin"/>
            </w:r>
            <w:r>
              <w:instrText xml:space="preserve"> HYPERLINK "javascript:;" </w:instrText>
            </w:r>
            <w:r>
              <w:fldChar w:fldCharType="separate"/>
            </w:r>
            <w:r>
              <w:rPr>
                <w:rFonts w:hint="eastAsia" w:ascii="Times New Roman" w:eastAsia="仿宋"/>
                <w:sz w:val="21"/>
                <w:szCs w:val="21"/>
              </w:rPr>
              <w:t>202010894438.4</w:t>
            </w:r>
            <w:r>
              <w:rPr>
                <w:rFonts w:hint="eastAsia" w:ascii="Times New Roman" w:eastAsia="仿宋"/>
                <w:sz w:val="21"/>
                <w:szCs w:val="21"/>
              </w:rPr>
              <w:fldChar w:fldCharType="end"/>
            </w:r>
          </w:p>
        </w:tc>
        <w:tc>
          <w:tcPr>
            <w:tcW w:w="1276"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2022.08.23</w:t>
            </w:r>
          </w:p>
        </w:tc>
        <w:tc>
          <w:tcPr>
            <w:tcW w:w="127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5400423</w:t>
            </w:r>
          </w:p>
        </w:tc>
        <w:tc>
          <w:tcPr>
            <w:tcW w:w="2410" w:type="dxa"/>
            <w:vAlign w:val="center"/>
          </w:tcPr>
          <w:p>
            <w:pPr>
              <w:pStyle w:val="4"/>
              <w:spacing w:line="240" w:lineRule="auto"/>
              <w:ind w:firstLine="0" w:firstLineChars="0"/>
              <w:jc w:val="center"/>
              <w:rPr>
                <w:rFonts w:ascii="Times New Roman" w:eastAsia="仿宋"/>
                <w:sz w:val="21"/>
                <w:szCs w:val="21"/>
              </w:rPr>
            </w:pPr>
            <w:bookmarkStart w:id="8" w:name="appPerson"/>
            <w:r>
              <w:rPr>
                <w:rFonts w:hint="eastAsia" w:ascii="Times New Roman" w:eastAsia="仿宋"/>
                <w:sz w:val="21"/>
                <w:szCs w:val="21"/>
              </w:rPr>
              <w:fldChar w:fldCharType="begin"/>
            </w:r>
            <w:r>
              <w:rPr>
                <w:rFonts w:hint="eastAsia" w:ascii="Times New Roman" w:eastAsia="仿宋"/>
                <w:sz w:val="21"/>
                <w:szCs w:val="21"/>
              </w:rPr>
              <w:instrText xml:space="preserve"> HYPERLINK "https://www.ip.top/list?temp=1&amp;keyword=appPerson:%E4%B8%AD%E5%8D%97%E6%9E%97%E4%B8%9A%E7%A7%91%E6%8A%80%E5%A4%A7%E5%AD%A6" \o "中南林业科技大学" \t "https://www.ip.top/_blank" </w:instrText>
            </w:r>
            <w:r>
              <w:rPr>
                <w:rFonts w:hint="eastAsia" w:ascii="Times New Roman" w:eastAsia="仿宋"/>
                <w:sz w:val="21"/>
                <w:szCs w:val="21"/>
              </w:rPr>
              <w:fldChar w:fldCharType="separate"/>
            </w:r>
            <w:r>
              <w:rPr>
                <w:rFonts w:hint="eastAsia" w:ascii="Times New Roman" w:eastAsia="仿宋"/>
                <w:sz w:val="21"/>
                <w:szCs w:val="21"/>
              </w:rPr>
              <w:t>中南林业科技大学；</w:t>
            </w:r>
            <w:r>
              <w:rPr>
                <w:rFonts w:hint="eastAsia" w:ascii="Times New Roman" w:eastAsia="仿宋"/>
                <w:sz w:val="21"/>
                <w:szCs w:val="21"/>
              </w:rPr>
              <w:fldChar w:fldCharType="end"/>
            </w:r>
            <w:r>
              <w:fldChar w:fldCharType="begin"/>
            </w:r>
            <w:r>
              <w:instrText xml:space="preserve"> HYPERLINK "https://www.ip.top/list?temp=1&amp;keyword=appPerson:%E4%B8%AD%E5%8D%97%E5%A4%A7%E5%AD%A6" \t "https://www.ip.top/_blank" \o "中南大学" </w:instrText>
            </w:r>
            <w:r>
              <w:fldChar w:fldCharType="separate"/>
            </w:r>
            <w:r>
              <w:rPr>
                <w:rFonts w:hint="eastAsia" w:ascii="Times New Roman" w:eastAsia="仿宋"/>
                <w:sz w:val="21"/>
                <w:szCs w:val="21"/>
              </w:rPr>
              <w:t>中南大学</w:t>
            </w:r>
            <w:bookmarkEnd w:id="8"/>
            <w:r>
              <w:rPr>
                <w:rFonts w:hint="eastAsia" w:ascii="Times New Roman" w:eastAsia="仿宋"/>
                <w:sz w:val="21"/>
                <w:szCs w:val="21"/>
              </w:rPr>
              <w:fldChar w:fldCharType="end"/>
            </w:r>
          </w:p>
        </w:tc>
        <w:tc>
          <w:tcPr>
            <w:tcW w:w="241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张聪；谢亦朋；阳军生；王树英；尹健；梁雄；彭雨杨；傅金阳；谢梦珊；刘旭</w:t>
            </w:r>
          </w:p>
        </w:tc>
        <w:tc>
          <w:tcPr>
            <w:tcW w:w="113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有效－授权</w:t>
            </w:r>
          </w:p>
        </w:tc>
      </w:tr>
    </w:tbl>
    <w:p>
      <w:pPr>
        <w:pStyle w:val="4"/>
        <w:spacing w:line="240" w:lineRule="auto"/>
        <w:ind w:firstLine="0" w:firstLineChars="0"/>
        <w:jc w:val="center"/>
        <w:rPr>
          <w:rFonts w:ascii="Times New Roman"/>
          <w:sz w:val="21"/>
          <w:szCs w:val="21"/>
        </w:rPr>
        <w:sectPr>
          <w:pgSz w:w="16838" w:h="11906" w:orient="landscape"/>
          <w:pgMar w:top="1077" w:right="1440" w:bottom="1077" w:left="1440" w:header="851" w:footer="992" w:gutter="0"/>
          <w:cols w:space="720" w:num="1"/>
          <w:docGrid w:type="linesAndChars" w:linePitch="317" w:charSpace="0"/>
        </w:sectPr>
      </w:pPr>
    </w:p>
    <w:p>
      <w:pPr>
        <w:pStyle w:val="4"/>
        <w:rPr>
          <w:rFonts w:ascii="Times New Roman"/>
          <w:sz w:val="21"/>
          <w:szCs w:val="21"/>
        </w:rPr>
      </w:pPr>
      <w:r>
        <w:rPr>
          <w:rFonts w:ascii="Times New Roman"/>
        </w:rPr>
        <w:t>2.论文、专著发表情况（不超过10篇）</w:t>
      </w:r>
    </w:p>
    <w:tbl>
      <w:tblPr>
        <w:tblStyle w:val="9"/>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40"/>
        <w:gridCol w:w="1855"/>
        <w:gridCol w:w="1479"/>
        <w:gridCol w:w="888"/>
        <w:gridCol w:w="811"/>
        <w:gridCol w:w="582"/>
        <w:gridCol w:w="1284"/>
        <w:gridCol w:w="543"/>
        <w:gridCol w:w="9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440" w:type="dxa"/>
            <w:vAlign w:val="center"/>
          </w:tcPr>
          <w:p>
            <w:pPr>
              <w:pStyle w:val="4"/>
              <w:spacing w:line="240" w:lineRule="auto"/>
              <w:ind w:firstLine="0" w:firstLineChars="0"/>
              <w:jc w:val="center"/>
              <w:rPr>
                <w:rFonts w:ascii="Times New Roman" w:eastAsia="仿宋"/>
                <w:b/>
                <w:bCs/>
              </w:rPr>
            </w:pPr>
            <w:r>
              <w:rPr>
                <w:rFonts w:ascii="Times New Roman" w:eastAsia="仿宋"/>
                <w:b/>
                <w:bCs/>
              </w:rPr>
              <w:t>序号</w:t>
            </w:r>
          </w:p>
        </w:tc>
        <w:tc>
          <w:tcPr>
            <w:tcW w:w="1855" w:type="dxa"/>
            <w:vAlign w:val="center"/>
          </w:tcPr>
          <w:p>
            <w:pPr>
              <w:pStyle w:val="4"/>
              <w:spacing w:line="240" w:lineRule="auto"/>
              <w:ind w:firstLine="0" w:firstLineChars="0"/>
              <w:jc w:val="center"/>
              <w:rPr>
                <w:rFonts w:ascii="Times New Roman" w:eastAsia="仿宋"/>
                <w:b/>
                <w:bCs/>
              </w:rPr>
            </w:pPr>
            <w:r>
              <w:rPr>
                <w:rFonts w:ascii="Times New Roman" w:eastAsia="仿宋"/>
                <w:b/>
                <w:bCs/>
              </w:rPr>
              <w:t>论文专著名称/</w:t>
            </w:r>
          </w:p>
          <w:p>
            <w:pPr>
              <w:pStyle w:val="4"/>
              <w:spacing w:line="240" w:lineRule="auto"/>
              <w:ind w:firstLine="0" w:firstLineChars="0"/>
              <w:jc w:val="center"/>
              <w:rPr>
                <w:rFonts w:ascii="Times New Roman" w:eastAsia="仿宋"/>
                <w:b/>
                <w:bCs/>
              </w:rPr>
            </w:pPr>
            <w:r>
              <w:rPr>
                <w:rFonts w:ascii="Times New Roman" w:eastAsia="仿宋"/>
                <w:b/>
                <w:bCs/>
              </w:rPr>
              <w:t>刊名/作者</w:t>
            </w:r>
          </w:p>
        </w:tc>
        <w:tc>
          <w:tcPr>
            <w:tcW w:w="1479" w:type="dxa"/>
            <w:vAlign w:val="center"/>
          </w:tcPr>
          <w:p>
            <w:pPr>
              <w:pStyle w:val="4"/>
              <w:spacing w:line="240" w:lineRule="auto"/>
              <w:ind w:firstLine="0" w:firstLineChars="0"/>
              <w:jc w:val="center"/>
              <w:rPr>
                <w:rFonts w:ascii="Times New Roman" w:eastAsia="仿宋"/>
                <w:b/>
                <w:bCs/>
              </w:rPr>
            </w:pPr>
            <w:r>
              <w:rPr>
                <w:rFonts w:ascii="Times New Roman" w:eastAsia="仿宋"/>
                <w:b/>
                <w:bCs/>
              </w:rPr>
              <w:t>年卷页码</w:t>
            </w:r>
          </w:p>
        </w:tc>
        <w:tc>
          <w:tcPr>
            <w:tcW w:w="888" w:type="dxa"/>
            <w:vAlign w:val="center"/>
          </w:tcPr>
          <w:p>
            <w:pPr>
              <w:pStyle w:val="4"/>
              <w:spacing w:line="240" w:lineRule="auto"/>
              <w:ind w:firstLine="0" w:firstLineChars="0"/>
              <w:jc w:val="center"/>
              <w:rPr>
                <w:rFonts w:ascii="Times New Roman" w:eastAsia="仿宋"/>
                <w:b/>
                <w:bCs/>
              </w:rPr>
            </w:pPr>
            <w:r>
              <w:rPr>
                <w:rFonts w:ascii="Times New Roman" w:eastAsia="仿宋"/>
                <w:b/>
                <w:bCs/>
              </w:rPr>
              <w:t>发表时间</w:t>
            </w:r>
          </w:p>
        </w:tc>
        <w:tc>
          <w:tcPr>
            <w:tcW w:w="811" w:type="dxa"/>
            <w:vAlign w:val="center"/>
          </w:tcPr>
          <w:p>
            <w:pPr>
              <w:pStyle w:val="4"/>
              <w:spacing w:line="240" w:lineRule="auto"/>
              <w:ind w:firstLine="0" w:firstLineChars="0"/>
              <w:jc w:val="center"/>
              <w:rPr>
                <w:rFonts w:ascii="Times New Roman" w:eastAsia="仿宋"/>
                <w:b/>
                <w:bCs/>
              </w:rPr>
            </w:pPr>
            <w:r>
              <w:rPr>
                <w:rFonts w:ascii="Times New Roman" w:eastAsia="仿宋"/>
                <w:b/>
                <w:bCs/>
              </w:rPr>
              <w:t>通讯作者</w:t>
            </w:r>
          </w:p>
        </w:tc>
        <w:tc>
          <w:tcPr>
            <w:tcW w:w="582" w:type="dxa"/>
            <w:vAlign w:val="center"/>
          </w:tcPr>
          <w:p>
            <w:pPr>
              <w:pStyle w:val="4"/>
              <w:spacing w:line="240" w:lineRule="auto"/>
              <w:ind w:firstLine="0" w:firstLineChars="0"/>
              <w:jc w:val="center"/>
              <w:rPr>
                <w:rFonts w:ascii="Times New Roman" w:eastAsia="仿宋"/>
                <w:b/>
                <w:bCs/>
              </w:rPr>
            </w:pPr>
            <w:r>
              <w:rPr>
                <w:rFonts w:ascii="Times New Roman" w:eastAsia="仿宋"/>
                <w:b/>
                <w:bCs/>
              </w:rPr>
              <w:t>第一作者</w:t>
            </w:r>
          </w:p>
        </w:tc>
        <w:tc>
          <w:tcPr>
            <w:tcW w:w="1284" w:type="dxa"/>
            <w:vAlign w:val="center"/>
          </w:tcPr>
          <w:p>
            <w:pPr>
              <w:pStyle w:val="4"/>
              <w:spacing w:line="240" w:lineRule="auto"/>
              <w:ind w:firstLine="0" w:firstLineChars="0"/>
              <w:jc w:val="center"/>
              <w:rPr>
                <w:rFonts w:ascii="Times New Roman" w:eastAsia="仿宋"/>
                <w:b/>
                <w:bCs/>
              </w:rPr>
            </w:pPr>
            <w:r>
              <w:rPr>
                <w:rFonts w:ascii="Times New Roman" w:eastAsia="仿宋"/>
                <w:b/>
                <w:bCs/>
              </w:rPr>
              <w:t>国内作者</w:t>
            </w:r>
          </w:p>
        </w:tc>
        <w:tc>
          <w:tcPr>
            <w:tcW w:w="543" w:type="dxa"/>
            <w:vAlign w:val="center"/>
          </w:tcPr>
          <w:p>
            <w:pPr>
              <w:pStyle w:val="4"/>
              <w:spacing w:line="240" w:lineRule="auto"/>
              <w:ind w:firstLine="0" w:firstLineChars="0"/>
              <w:jc w:val="center"/>
              <w:rPr>
                <w:rFonts w:ascii="Times New Roman" w:eastAsia="仿宋"/>
                <w:b/>
                <w:bCs/>
              </w:rPr>
            </w:pPr>
            <w:r>
              <w:rPr>
                <w:rFonts w:ascii="Times New Roman" w:eastAsia="仿宋"/>
                <w:b/>
                <w:bCs/>
              </w:rPr>
              <w:t>他引</w:t>
            </w:r>
          </w:p>
          <w:p>
            <w:pPr>
              <w:pStyle w:val="4"/>
              <w:spacing w:line="240" w:lineRule="auto"/>
              <w:ind w:firstLine="0" w:firstLineChars="0"/>
              <w:jc w:val="center"/>
              <w:rPr>
                <w:rFonts w:ascii="Times New Roman" w:eastAsia="仿宋"/>
                <w:b/>
                <w:bCs/>
              </w:rPr>
            </w:pPr>
            <w:r>
              <w:rPr>
                <w:rFonts w:ascii="Times New Roman" w:eastAsia="仿宋"/>
                <w:b/>
                <w:bCs/>
              </w:rPr>
              <w:t>总次数</w:t>
            </w:r>
          </w:p>
        </w:tc>
        <w:tc>
          <w:tcPr>
            <w:tcW w:w="983" w:type="dxa"/>
            <w:vAlign w:val="center"/>
          </w:tcPr>
          <w:p>
            <w:pPr>
              <w:pStyle w:val="4"/>
              <w:spacing w:line="240" w:lineRule="auto"/>
              <w:ind w:firstLine="0" w:firstLineChars="0"/>
              <w:jc w:val="center"/>
              <w:rPr>
                <w:rFonts w:ascii="Times New Roman" w:eastAsia="仿宋"/>
                <w:b/>
                <w:bCs/>
              </w:rPr>
            </w:pPr>
            <w:r>
              <w:rPr>
                <w:rFonts w:ascii="Times New Roman" w:eastAsia="仿宋"/>
                <w:b/>
                <w:bCs/>
              </w:rPr>
              <w:t>论文署名单位是否</w:t>
            </w:r>
          </w:p>
          <w:p>
            <w:pPr>
              <w:pStyle w:val="4"/>
              <w:spacing w:line="240" w:lineRule="auto"/>
              <w:ind w:firstLine="0" w:firstLineChars="0"/>
              <w:jc w:val="center"/>
              <w:rPr>
                <w:rFonts w:ascii="Times New Roman" w:eastAsia="仿宋"/>
                <w:b/>
                <w:bCs/>
              </w:rPr>
            </w:pPr>
            <w:r>
              <w:rPr>
                <w:rFonts w:ascii="Times New Roman" w:eastAsia="仿宋"/>
                <w:b/>
                <w:bCs/>
              </w:rPr>
              <w:t>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1</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重大滑坡灾变机制与防治新技术研究</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2023年42卷1910-1927页</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2023年</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6月19日</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范家玮</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w:t>
            </w:r>
          </w:p>
        </w:tc>
        <w:tc>
          <w:tcPr>
            <w:tcW w:w="128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张玉芳；范家玮；袁坤</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反倾层状软岩切层滑坡空间形态与演化机制研究</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2023年44卷1-12页</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2023年</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11月15日</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w:t>
            </w:r>
          </w:p>
        </w:tc>
        <w:tc>
          <w:tcPr>
            <w:tcW w:w="128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张玉芳；宋国壮；袁坤；</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邓胜；范家玮</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3</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多次分段注浆钢花管桩群结构抗滑性能模型试验研究</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2019年38卷982-992页</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2019年</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5月16日</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魏少伟</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w:t>
            </w:r>
          </w:p>
        </w:tc>
        <w:tc>
          <w:tcPr>
            <w:tcW w:w="128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张玉芳；魏少伟；周文皎；李鼎伟；周滨</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17</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23"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4</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崩滑灾害防治理论及应用</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人民交通出版社</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2023年</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w:t>
            </w:r>
          </w:p>
        </w:tc>
        <w:tc>
          <w:tcPr>
            <w:tcW w:w="128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张玉芳；廖小平</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5</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悬索桥新型复合索鞍设计</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2021年51卷124-130页</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2021年</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4月28日</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刘斌</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刘斌</w:t>
            </w:r>
          </w:p>
        </w:tc>
        <w:tc>
          <w:tcPr>
            <w:tcW w:w="128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刘斌；马健；刘昆珏；汪磊；沈锐利</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6</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6</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独塔单跨地锚式悬索桥复合索鞍试验研究</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2019年49卷15-20页</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2019年</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10月28日</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沈锐利</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沈锐利</w:t>
            </w:r>
          </w:p>
        </w:tc>
        <w:tc>
          <w:tcPr>
            <w:tcW w:w="128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沈锐利；薛松领；</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马健；刘斌</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16</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7</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复杂地质条件重力锚岩体力学试验及工程应用</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2022年总290期57-62，99</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2022年11月15日</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郭喜峰</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郭喜峰</w:t>
            </w:r>
          </w:p>
        </w:tc>
        <w:tc>
          <w:tcPr>
            <w:tcW w:w="1284" w:type="dxa"/>
            <w:vAlign w:val="center"/>
          </w:tcPr>
          <w:p>
            <w:pPr>
              <w:pStyle w:val="4"/>
              <w:spacing w:line="240" w:lineRule="auto"/>
              <w:ind w:firstLine="0" w:firstLineChars="0"/>
              <w:jc w:val="center"/>
              <w:rPr>
                <w:rFonts w:ascii="Times New Roman" w:eastAsia="仿宋"/>
                <w:sz w:val="21"/>
                <w:szCs w:val="21"/>
              </w:rPr>
            </w:pPr>
            <w:bookmarkStart w:id="9" w:name="OLE_LINK4"/>
            <w:r>
              <w:rPr>
                <w:rFonts w:hint="eastAsia" w:ascii="Times New Roman" w:eastAsia="仿宋"/>
                <w:sz w:val="21"/>
                <w:szCs w:val="21"/>
              </w:rPr>
              <w:t>郭喜峰</w:t>
            </w:r>
            <w:bookmarkEnd w:id="9"/>
            <w:r>
              <w:rPr>
                <w:rFonts w:hint="eastAsia" w:ascii="Times New Roman" w:eastAsia="仿宋"/>
                <w:sz w:val="21"/>
                <w:szCs w:val="21"/>
              </w:rPr>
              <w:t>；余美万；王新泽</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0"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8</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Distributed fibre optic monitoring of damaged lining in double-arch tunnel and analysis of its deformation mode</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2021年110卷</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2021年1月22日</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Xiaohui Cheng</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Yi Sui</w:t>
            </w:r>
          </w:p>
        </w:tc>
        <w:tc>
          <w:tcPr>
            <w:tcW w:w="128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Yi Sui, Xiaohui Cheng, Jiaxu Wei</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40</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9</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基于现场实测的炭质板岩隧道围岩大变形与衬砌受力特征研究</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2019年38卷832-841页</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2019年</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2月28日</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阳军生</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郭健</w:t>
            </w:r>
          </w:p>
        </w:tc>
        <w:tc>
          <w:tcPr>
            <w:tcW w:w="128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郭健；阳军生；陈维；</w:t>
            </w:r>
          </w:p>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沈东；刘涛；柴文勇</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61</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40"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10</w:t>
            </w:r>
          </w:p>
        </w:tc>
        <w:tc>
          <w:tcPr>
            <w:tcW w:w="1855"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香丽高速公路典型炭质板岩隧道建设与管理实务</w:t>
            </w:r>
          </w:p>
        </w:tc>
        <w:tc>
          <w:tcPr>
            <w:tcW w:w="1479"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中南大学出版社</w:t>
            </w:r>
          </w:p>
        </w:tc>
        <w:tc>
          <w:tcPr>
            <w:tcW w:w="888"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2024年</w:t>
            </w:r>
          </w:p>
        </w:tc>
        <w:tc>
          <w:tcPr>
            <w:tcW w:w="811"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陈维</w:t>
            </w:r>
          </w:p>
        </w:tc>
        <w:tc>
          <w:tcPr>
            <w:tcW w:w="582"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陈维</w:t>
            </w:r>
          </w:p>
        </w:tc>
        <w:tc>
          <w:tcPr>
            <w:tcW w:w="1284"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陈维，王剑非，刘涛，杨华，刘凡，窦友谋</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w:t>
            </w:r>
          </w:p>
        </w:tc>
        <w:tc>
          <w:tcPr>
            <w:tcW w:w="98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7339" w:type="dxa"/>
            <w:gridSpan w:val="7"/>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合  计</w:t>
            </w:r>
          </w:p>
        </w:tc>
        <w:tc>
          <w:tcPr>
            <w:tcW w:w="543" w:type="dxa"/>
            <w:vAlign w:val="center"/>
          </w:tcPr>
          <w:p>
            <w:pPr>
              <w:pStyle w:val="4"/>
              <w:spacing w:line="240" w:lineRule="auto"/>
              <w:ind w:firstLine="0" w:firstLineChars="0"/>
              <w:jc w:val="center"/>
              <w:rPr>
                <w:rFonts w:ascii="Times New Roman" w:eastAsia="仿宋"/>
                <w:sz w:val="21"/>
                <w:szCs w:val="21"/>
              </w:rPr>
            </w:pPr>
            <w:r>
              <w:rPr>
                <w:rFonts w:hint="eastAsia" w:ascii="Times New Roman" w:eastAsia="仿宋"/>
                <w:sz w:val="21"/>
                <w:szCs w:val="21"/>
              </w:rPr>
              <w:t>146</w:t>
            </w:r>
          </w:p>
        </w:tc>
        <w:tc>
          <w:tcPr>
            <w:tcW w:w="983" w:type="dxa"/>
            <w:vAlign w:val="center"/>
          </w:tcPr>
          <w:p>
            <w:pPr>
              <w:pStyle w:val="4"/>
              <w:spacing w:line="240" w:lineRule="auto"/>
              <w:ind w:firstLine="0" w:firstLineChars="0"/>
              <w:jc w:val="center"/>
              <w:rPr>
                <w:rFonts w:ascii="Times New Roman" w:eastAsia="仿宋"/>
                <w:sz w:val="21"/>
                <w:szCs w:val="21"/>
              </w:rPr>
            </w:pPr>
          </w:p>
        </w:tc>
      </w:tr>
    </w:tbl>
    <w:p>
      <w:pPr>
        <w:widowControl/>
        <w:jc w:val="left"/>
      </w:pPr>
      <w:r>
        <w:br w:type="page"/>
      </w:r>
    </w:p>
    <w:p>
      <w:pPr>
        <w:jc w:val="center"/>
        <w:rPr>
          <w:rFonts w:hint="eastAsia" w:eastAsia="方正小标宋简体"/>
          <w:sz w:val="36"/>
          <w:szCs w:val="36"/>
        </w:rPr>
      </w:pPr>
    </w:p>
    <w:p>
      <w:pPr>
        <w:jc w:val="center"/>
        <w:rPr>
          <w:rFonts w:eastAsia="方正小标宋简体"/>
          <w:sz w:val="36"/>
          <w:szCs w:val="36"/>
        </w:rPr>
      </w:pPr>
      <w:r>
        <w:rPr>
          <w:rFonts w:hint="eastAsia" w:eastAsia="方正小标宋简体"/>
          <w:sz w:val="36"/>
          <w:szCs w:val="36"/>
        </w:rPr>
        <w:t>严酷环境下现代工程混凝土绿色化设计及智能化检监测</w:t>
      </w:r>
    </w:p>
    <w:p>
      <w:pPr>
        <w:jc w:val="center"/>
        <w:rPr>
          <w:rFonts w:eastAsia="方正小标宋简体"/>
          <w:sz w:val="36"/>
          <w:szCs w:val="36"/>
        </w:rPr>
      </w:pPr>
      <w:r>
        <w:rPr>
          <w:rFonts w:hint="eastAsia" w:eastAsia="方正小标宋简体"/>
          <w:sz w:val="36"/>
          <w:szCs w:val="36"/>
        </w:rPr>
        <w:t>关键技术</w:t>
      </w:r>
    </w:p>
    <w:p>
      <w:pPr>
        <w:spacing w:line="360" w:lineRule="auto"/>
        <w:outlineLvl w:val="0"/>
        <w:rPr>
          <w:rFonts w:eastAsia="黑体"/>
          <w:sz w:val="28"/>
        </w:rPr>
      </w:pPr>
      <w:r>
        <w:rPr>
          <w:rFonts w:eastAsia="黑体"/>
          <w:b/>
          <w:sz w:val="28"/>
        </w:rPr>
        <w:t>一、项目基本情况</w:t>
      </w:r>
      <w:bookmarkStart w:id="19" w:name="_GoBack"/>
      <w:bookmarkEnd w:id="19"/>
    </w:p>
    <w:p>
      <w:pPr>
        <w:spacing w:line="360" w:lineRule="auto"/>
        <w:rPr>
          <w:rFonts w:eastAsia="仿宋_GB2312"/>
          <w:sz w:val="28"/>
        </w:rPr>
      </w:pPr>
      <w:bookmarkStart w:id="10" w:name="_Hlk164763330"/>
      <w:r>
        <w:rPr>
          <w:rFonts w:eastAsia="黑体"/>
          <w:spacing w:val="20"/>
          <w:sz w:val="28"/>
        </w:rPr>
        <w:t>项目名称：</w:t>
      </w:r>
      <w:r>
        <w:rPr>
          <w:rFonts w:hint="eastAsia" w:eastAsia="仿宋_GB2312"/>
          <w:sz w:val="28"/>
        </w:rPr>
        <w:t>严酷环境下现代工程混凝土绿色化设计及智能化检监测关键技术</w:t>
      </w:r>
    </w:p>
    <w:p>
      <w:pPr>
        <w:spacing w:line="360" w:lineRule="auto"/>
        <w:ind w:left="1680" w:hanging="1680" w:hangingChars="600"/>
        <w:rPr>
          <w:rFonts w:eastAsia="仿宋_GB2312"/>
          <w:sz w:val="28"/>
        </w:rPr>
      </w:pPr>
      <w:r>
        <w:rPr>
          <w:rFonts w:eastAsia="黑体"/>
          <w:sz w:val="28"/>
        </w:rPr>
        <w:t>主要完成人：</w:t>
      </w:r>
      <w:r>
        <w:rPr>
          <w:rFonts w:eastAsia="仿宋_GB2312"/>
          <w:sz w:val="28"/>
        </w:rPr>
        <w:t>龙武剑、李章建、罗启灵、梁丽敏、</w:t>
      </w:r>
      <w:r>
        <w:rPr>
          <w:rFonts w:hint="eastAsia" w:eastAsia="仿宋_GB2312"/>
          <w:sz w:val="28"/>
        </w:rPr>
        <w:t>张</w:t>
      </w:r>
      <w:r>
        <w:rPr>
          <w:rFonts w:eastAsia="仿宋_GB2312"/>
          <w:sz w:val="28"/>
        </w:rPr>
        <w:t>辉、王险峰、</w:t>
      </w:r>
      <w:r>
        <w:rPr>
          <w:rFonts w:hint="eastAsia" w:eastAsia="仿宋_GB2312"/>
          <w:sz w:val="28"/>
        </w:rPr>
        <w:t>熊琛</w:t>
      </w:r>
      <w:r>
        <w:rPr>
          <w:rFonts w:eastAsia="仿宋_GB2312"/>
          <w:sz w:val="28"/>
        </w:rPr>
        <w:t>、</w:t>
      </w:r>
      <w:r>
        <w:rPr>
          <w:rFonts w:hint="eastAsia" w:eastAsia="仿宋_GB2312"/>
          <w:sz w:val="28"/>
        </w:rPr>
        <w:t>马倩敏</w:t>
      </w:r>
      <w:r>
        <w:rPr>
          <w:rFonts w:eastAsia="仿宋_GB2312"/>
          <w:sz w:val="28"/>
        </w:rPr>
        <w:t>、</w:t>
      </w:r>
      <w:r>
        <w:rPr>
          <w:rFonts w:hint="eastAsia" w:eastAsia="仿宋_GB2312"/>
          <w:sz w:val="28"/>
        </w:rPr>
        <w:t>王模弼</w:t>
      </w:r>
      <w:r>
        <w:rPr>
          <w:rFonts w:eastAsia="仿宋_GB2312"/>
          <w:sz w:val="28"/>
        </w:rPr>
        <w:t>、冯甘霖、温东昌、李升连、</w:t>
      </w:r>
      <w:r>
        <w:rPr>
          <w:rFonts w:hint="eastAsia" w:eastAsia="仿宋_GB2312"/>
          <w:sz w:val="28"/>
        </w:rPr>
        <w:t>戴明亮</w:t>
      </w:r>
    </w:p>
    <w:p>
      <w:pPr>
        <w:spacing w:line="360" w:lineRule="auto"/>
        <w:ind w:left="1680" w:hanging="1680" w:hangingChars="700"/>
        <w:rPr>
          <w:rFonts w:eastAsia="仿宋_GB2312"/>
          <w:sz w:val="28"/>
        </w:rPr>
      </w:pPr>
      <w:r>
        <w:rPr>
          <w:rFonts w:eastAsia="黑体"/>
          <w:spacing w:val="-20"/>
          <w:sz w:val="28"/>
        </w:rPr>
        <w:t>主要完成单位：</w:t>
      </w:r>
      <w:bookmarkStart w:id="11" w:name="_Hlk101944698"/>
      <w:r>
        <w:rPr>
          <w:rFonts w:eastAsia="仿宋_GB2312"/>
          <w:sz w:val="28"/>
        </w:rPr>
        <w:t>云南建投绿色高性能混凝土股份有限公司、深圳大学、云南建投高分子材料有限公司、</w:t>
      </w:r>
      <w:r>
        <w:rPr>
          <w:rFonts w:hint="eastAsia" w:eastAsia="仿宋_GB2312"/>
          <w:sz w:val="28"/>
        </w:rPr>
        <w:t>昆明理工大学、</w:t>
      </w:r>
      <w:r>
        <w:rPr>
          <w:rFonts w:eastAsia="仿宋_GB2312"/>
          <w:sz w:val="28"/>
        </w:rPr>
        <w:t>云南建设基础设施投资股份有限公司、中交路桥建设有限公司</w:t>
      </w:r>
      <w:r>
        <w:rPr>
          <w:rFonts w:hint="eastAsia" w:eastAsia="仿宋_GB2312"/>
          <w:sz w:val="28"/>
        </w:rPr>
        <w:t>、三一锂能有限公司</w:t>
      </w:r>
    </w:p>
    <w:bookmarkEnd w:id="10"/>
    <w:bookmarkEnd w:id="11"/>
    <w:p>
      <w:pPr>
        <w:spacing w:line="360" w:lineRule="auto"/>
        <w:rPr>
          <w:rFonts w:eastAsia="仿宋_GB2312"/>
          <w:sz w:val="28"/>
        </w:rPr>
      </w:pPr>
      <w:r>
        <w:rPr>
          <w:rFonts w:eastAsia="黑体"/>
          <w:sz w:val="28"/>
        </w:rPr>
        <w:t>提</w:t>
      </w:r>
      <w:r>
        <w:rPr>
          <w:rFonts w:hint="eastAsia" w:eastAsia="黑体"/>
          <w:sz w:val="28"/>
        </w:rPr>
        <w:t xml:space="preserve"> </w:t>
      </w:r>
      <w:r>
        <w:rPr>
          <w:rFonts w:eastAsia="黑体"/>
          <w:sz w:val="28"/>
        </w:rPr>
        <w:t>名</w:t>
      </w:r>
      <w:r>
        <w:rPr>
          <w:rFonts w:hint="eastAsia" w:eastAsia="黑体"/>
          <w:sz w:val="28"/>
        </w:rPr>
        <w:t xml:space="preserve"> </w:t>
      </w:r>
      <w:r>
        <w:rPr>
          <w:rFonts w:eastAsia="黑体"/>
          <w:sz w:val="28"/>
        </w:rPr>
        <w:t>等</w:t>
      </w:r>
      <w:r>
        <w:rPr>
          <w:rFonts w:hint="eastAsia" w:eastAsia="黑体"/>
          <w:sz w:val="28"/>
        </w:rPr>
        <w:t xml:space="preserve"> </w:t>
      </w:r>
      <w:r>
        <w:rPr>
          <w:rFonts w:eastAsia="黑体"/>
          <w:sz w:val="28"/>
        </w:rPr>
        <w:t>级：</w:t>
      </w:r>
      <w:r>
        <w:rPr>
          <w:rFonts w:eastAsia="仿宋_GB2312"/>
          <w:sz w:val="28"/>
        </w:rPr>
        <w:t>拟提名2024年云南省科技进步奖一等奖</w:t>
      </w:r>
    </w:p>
    <w:p>
      <w:pPr>
        <w:spacing w:line="360" w:lineRule="auto"/>
        <w:rPr>
          <w:rFonts w:eastAsia="仿宋_GB2312"/>
          <w:sz w:val="28"/>
        </w:rPr>
      </w:pPr>
      <w:r>
        <w:rPr>
          <w:rFonts w:eastAsia="黑体"/>
          <w:sz w:val="28"/>
        </w:rPr>
        <w:t>提</w:t>
      </w:r>
      <w:r>
        <w:rPr>
          <w:rFonts w:hint="eastAsia" w:eastAsia="黑体"/>
          <w:sz w:val="28"/>
        </w:rPr>
        <w:t xml:space="preserve"> </w:t>
      </w:r>
      <w:r>
        <w:rPr>
          <w:rFonts w:eastAsia="黑体"/>
          <w:sz w:val="28"/>
        </w:rPr>
        <w:t>名</w:t>
      </w:r>
      <w:r>
        <w:rPr>
          <w:rFonts w:hint="eastAsia" w:eastAsia="黑体"/>
          <w:sz w:val="28"/>
        </w:rPr>
        <w:t xml:space="preserve"> </w:t>
      </w:r>
      <w:r>
        <w:rPr>
          <w:rFonts w:eastAsia="黑体"/>
          <w:sz w:val="28"/>
        </w:rPr>
        <w:t>单</w:t>
      </w:r>
      <w:r>
        <w:rPr>
          <w:rFonts w:hint="eastAsia" w:eastAsia="黑体"/>
          <w:sz w:val="28"/>
        </w:rPr>
        <w:t xml:space="preserve"> </w:t>
      </w:r>
      <w:r>
        <w:rPr>
          <w:rFonts w:eastAsia="黑体"/>
          <w:sz w:val="28"/>
        </w:rPr>
        <w:t>位：</w:t>
      </w:r>
      <w:r>
        <w:rPr>
          <w:rFonts w:eastAsia="仿宋_GB2312"/>
          <w:sz w:val="28"/>
        </w:rPr>
        <w:t>云南省建设投资控股集团有限公司</w:t>
      </w:r>
    </w:p>
    <w:p>
      <w:pPr>
        <w:spacing w:line="360" w:lineRule="auto"/>
        <w:outlineLvl w:val="0"/>
        <w:rPr>
          <w:rFonts w:eastAsia="黑体"/>
          <w:b/>
          <w:sz w:val="28"/>
        </w:rPr>
      </w:pPr>
      <w:r>
        <w:rPr>
          <w:rFonts w:eastAsia="黑体"/>
          <w:b/>
          <w:sz w:val="28"/>
        </w:rPr>
        <w:t>二、项目简介</w:t>
      </w:r>
    </w:p>
    <w:p>
      <w:pPr>
        <w:spacing w:line="360" w:lineRule="auto"/>
        <w:ind w:firstLine="560" w:firstLineChars="200"/>
        <w:rPr>
          <w:rFonts w:eastAsia="仿宋_GB2312"/>
          <w:sz w:val="28"/>
        </w:rPr>
      </w:pPr>
      <w:r>
        <w:rPr>
          <w:rFonts w:eastAsia="仿宋_GB2312"/>
          <w:sz w:val="28"/>
        </w:rPr>
        <w:t>本项目依托国家自然科学基金重点项目和省重大科研项目，针对云南省重大基础设施绿色高质量建设难题，历时十余年“产学研用”协同攻关，创建了</w:t>
      </w:r>
      <w:r>
        <w:rPr>
          <w:rFonts w:hint="eastAsia" w:eastAsia="仿宋_GB2312"/>
          <w:sz w:val="28"/>
        </w:rPr>
        <w:t>严酷环境下现代工程混凝土绿色化设计及智能化检监测关键技术</w:t>
      </w:r>
      <w:r>
        <w:rPr>
          <w:rFonts w:eastAsia="仿宋_GB2312"/>
          <w:sz w:val="28"/>
        </w:rPr>
        <w:t>体系，主要创新点如下：</w:t>
      </w:r>
      <w:r>
        <w:rPr>
          <w:rFonts w:hint="eastAsia" w:eastAsia="仿宋_GB2312"/>
          <w:sz w:val="28"/>
        </w:rPr>
        <w:t>一、创新性地提出了现代混凝土材料低碳设计理论及智能化设计方法；二、构建了大型混凝土结构事前智测、事中智控的抗裂实时评估及调控新方法；三、革新了复杂环境下大型基础设施长效安全运维及服役状态智能检监测技术体系。</w:t>
      </w:r>
    </w:p>
    <w:p>
      <w:pPr>
        <w:spacing w:line="360" w:lineRule="auto"/>
        <w:ind w:firstLine="560" w:firstLineChars="200"/>
        <w:rPr>
          <w:rFonts w:eastAsia="仿宋_GB2312"/>
          <w:sz w:val="28"/>
        </w:rPr>
      </w:pPr>
      <w:r>
        <w:rPr>
          <w:rFonts w:hint="eastAsia" w:eastAsia="仿宋_GB2312"/>
          <w:sz w:val="28"/>
        </w:rPr>
        <w:t>项目获授权发明专利</w:t>
      </w:r>
      <w:r>
        <w:rPr>
          <w:rFonts w:eastAsia="仿宋_GB2312"/>
          <w:sz w:val="28"/>
        </w:rPr>
        <w:t>45件、实用新型专利41件，软著28项，工法15项；主/参编国家、行业、地方标准30部；出版学术专著5部，发表论文141篇；研究成果写入欧洲RILEM TC 228进展报告以及美国NCHRP技术规程；项目成果分别经张宗亮院士、杜修力院士、刘加平院士为主任的专家组鉴定，总体均达到国际领先水平</w:t>
      </w:r>
      <w:r>
        <w:rPr>
          <w:rFonts w:hint="eastAsia" w:eastAsia="仿宋_GB2312"/>
          <w:sz w:val="28"/>
        </w:rPr>
        <w:t>；</w:t>
      </w:r>
      <w:r>
        <w:rPr>
          <w:rFonts w:eastAsia="仿宋_GB2312"/>
          <w:sz w:val="28"/>
        </w:rPr>
        <w:t>相关技术应用于昆明恒隆广场、昆明长水国际机场、大戛高速戛洒江特大桥、香丽高速金沙江特大桥、老挝万万高速、深中通道、深圳国际会展中心等20余项重大基础设施建设，经济、社会和生态环境效益显著，推广应用前景广阔。</w:t>
      </w:r>
    </w:p>
    <w:p>
      <w:pPr>
        <w:spacing w:line="360" w:lineRule="auto"/>
        <w:outlineLvl w:val="0"/>
        <w:rPr>
          <w:rFonts w:eastAsia="黑体"/>
          <w:b/>
          <w:sz w:val="28"/>
        </w:rPr>
      </w:pPr>
      <w:r>
        <w:rPr>
          <w:rFonts w:eastAsia="黑体"/>
          <w:b/>
          <w:sz w:val="28"/>
        </w:rPr>
        <w:t>三、完成人对项目的贡献情况</w:t>
      </w:r>
    </w:p>
    <w:p>
      <w:pPr>
        <w:snapToGrid w:val="0"/>
        <w:spacing w:line="360" w:lineRule="auto"/>
        <w:ind w:firstLine="560" w:firstLineChars="200"/>
        <w:rPr>
          <w:rFonts w:eastAsia="仿宋_GB2312"/>
          <w:sz w:val="28"/>
          <w:szCs w:val="28"/>
        </w:rPr>
      </w:pPr>
      <w:bookmarkStart w:id="12" w:name="_Hlk132277628"/>
      <w:r>
        <w:rPr>
          <w:rFonts w:eastAsia="仿宋_GB2312"/>
          <w:sz w:val="28"/>
          <w:szCs w:val="28"/>
        </w:rPr>
        <w:t>第1完成人龙武剑：</w:t>
      </w:r>
      <w:bookmarkStart w:id="13" w:name="_Hlk132026415"/>
      <w:r>
        <w:rPr>
          <w:rFonts w:eastAsia="仿宋_GB2312"/>
          <w:sz w:val="28"/>
          <w:szCs w:val="28"/>
        </w:rPr>
        <w:t>教授，项目负责人。负责项目技术总体设计、研发及应用，参与了整个项目的全过程，对本项目的全面实施做出了巨大贡献，为本项目创新点1、2、3的研发做出突出贡献，在本项目中投入的工作量占本人同期工作的70%。</w:t>
      </w:r>
      <w:bookmarkEnd w:id="13"/>
    </w:p>
    <w:p>
      <w:pPr>
        <w:snapToGrid w:val="0"/>
        <w:spacing w:line="360" w:lineRule="auto"/>
        <w:ind w:firstLine="560" w:firstLineChars="200"/>
        <w:rPr>
          <w:rFonts w:eastAsia="仿宋_GB2312"/>
          <w:sz w:val="28"/>
          <w:szCs w:val="28"/>
        </w:rPr>
      </w:pPr>
      <w:r>
        <w:rPr>
          <w:rFonts w:eastAsia="仿宋_GB2312"/>
          <w:sz w:val="28"/>
          <w:szCs w:val="28"/>
        </w:rPr>
        <w:t>第2完成人李章建：正高级工程师，项目技术负责人。负责项目总体策划、进度控制、项目实施等工作，参与了整个项目的全过程，对本项目的全面实施做出了巨大贡献，为本项目创新点1、3作出突出贡献，在本项目中投入的工作量占本人同期工作的70%。</w:t>
      </w:r>
    </w:p>
    <w:p>
      <w:pPr>
        <w:snapToGrid w:val="0"/>
        <w:spacing w:line="360" w:lineRule="auto"/>
        <w:ind w:firstLine="560" w:firstLineChars="200"/>
        <w:rPr>
          <w:rFonts w:eastAsia="仿宋_GB2312"/>
          <w:sz w:val="28"/>
          <w:szCs w:val="28"/>
        </w:rPr>
      </w:pPr>
      <w:r>
        <w:rPr>
          <w:rFonts w:eastAsia="仿宋_GB2312"/>
          <w:sz w:val="28"/>
          <w:szCs w:val="28"/>
        </w:rPr>
        <w:t>第3完成人罗启灵：正高级工程师，项目主要完成人，负责项目方案制定，技术研发及应用，参与了整个项目的全过程，对本项目的全面实施做出了巨大贡献，为本项目创新点1、2的研发做出突出贡献，在本项目中投入的工作量占本人同期工作的70%。</w:t>
      </w:r>
    </w:p>
    <w:p>
      <w:pPr>
        <w:snapToGrid w:val="0"/>
        <w:spacing w:line="360" w:lineRule="auto"/>
        <w:ind w:firstLine="560" w:firstLineChars="200"/>
        <w:rPr>
          <w:rFonts w:eastAsia="仿宋_GB2312"/>
          <w:sz w:val="28"/>
          <w:szCs w:val="28"/>
        </w:rPr>
      </w:pPr>
      <w:r>
        <w:rPr>
          <w:rFonts w:eastAsia="仿宋_GB2312"/>
          <w:sz w:val="28"/>
          <w:szCs w:val="28"/>
        </w:rPr>
        <w:t>第4完成人梁丽敏：正高级工程师，项目主要完成人，负责项目方案制定，技术研发及应用，对本项目的全面实施做出了巨大贡献，参与了整个项目的全过程，为本项目创新点1、3的研发做出突出贡献。在本项目中投入的工作量占本人同期工作的60%。</w:t>
      </w:r>
    </w:p>
    <w:p>
      <w:pPr>
        <w:snapToGrid w:val="0"/>
        <w:spacing w:line="360" w:lineRule="auto"/>
        <w:ind w:firstLine="560" w:firstLineChars="200"/>
        <w:rPr>
          <w:rFonts w:eastAsia="仿宋_GB2312"/>
          <w:sz w:val="28"/>
        </w:rPr>
      </w:pPr>
      <w:r>
        <w:rPr>
          <w:rFonts w:eastAsia="仿宋_GB2312"/>
          <w:sz w:val="28"/>
        </w:rPr>
        <w:t>第5完成人张  辉：正高级工程师，项目主要参加人，负责项目子课题技术研发及应用，示范推广应用方案制定，</w:t>
      </w:r>
      <w:r>
        <w:rPr>
          <w:rFonts w:eastAsia="仿宋_GB2312"/>
          <w:sz w:val="28"/>
          <w:szCs w:val="28"/>
        </w:rPr>
        <w:t>对本项目的全面实施做出了巨大贡献，</w:t>
      </w:r>
      <w:r>
        <w:rPr>
          <w:rFonts w:eastAsia="仿宋_GB2312"/>
          <w:sz w:val="28"/>
        </w:rPr>
        <w:t>为本项目创新点3的研发做出突出贡献，在本项目中投入的工作量占本人同期工作的60%。</w:t>
      </w:r>
    </w:p>
    <w:p>
      <w:pPr>
        <w:snapToGrid w:val="0"/>
        <w:spacing w:line="360" w:lineRule="auto"/>
        <w:ind w:firstLine="560" w:firstLineChars="200"/>
        <w:rPr>
          <w:rFonts w:eastAsia="仿宋_GB2312"/>
          <w:sz w:val="28"/>
          <w:szCs w:val="28"/>
        </w:rPr>
      </w:pPr>
      <w:r>
        <w:rPr>
          <w:rFonts w:eastAsia="仿宋_GB2312"/>
          <w:sz w:val="28"/>
          <w:szCs w:val="28"/>
        </w:rPr>
        <w:t>第6完成人王险峰：教授，项目主要完成人，负责项目方案制定，技术研发及应用，对本项目的全面实施做出了巨大贡献，为本项目创新点2的研发做出突出贡献，在本项目中投入的工作量占本人同期工作的60%。</w:t>
      </w:r>
    </w:p>
    <w:p>
      <w:pPr>
        <w:snapToGrid w:val="0"/>
        <w:spacing w:line="360" w:lineRule="auto"/>
        <w:ind w:firstLine="560" w:firstLineChars="200"/>
        <w:rPr>
          <w:rFonts w:eastAsia="仿宋_GB2312"/>
          <w:sz w:val="28"/>
        </w:rPr>
      </w:pPr>
      <w:r>
        <w:rPr>
          <w:rFonts w:eastAsia="仿宋_GB2312"/>
          <w:sz w:val="28"/>
        </w:rPr>
        <w:t>第7完成人</w:t>
      </w:r>
      <w:r>
        <w:rPr>
          <w:rFonts w:hint="eastAsia" w:eastAsia="仿宋_GB2312"/>
          <w:sz w:val="28"/>
        </w:rPr>
        <w:t xml:space="preserve">熊 </w:t>
      </w:r>
      <w:r>
        <w:rPr>
          <w:rFonts w:eastAsia="仿宋_GB2312"/>
          <w:sz w:val="28"/>
        </w:rPr>
        <w:t xml:space="preserve"> </w:t>
      </w:r>
      <w:r>
        <w:rPr>
          <w:rFonts w:hint="eastAsia" w:eastAsia="仿宋_GB2312"/>
          <w:sz w:val="28"/>
        </w:rPr>
        <w:t>琛</w:t>
      </w:r>
      <w:r>
        <w:rPr>
          <w:rFonts w:eastAsia="仿宋_GB2312"/>
          <w:sz w:val="28"/>
        </w:rPr>
        <w:t>：</w:t>
      </w:r>
      <w:r>
        <w:rPr>
          <w:rFonts w:hint="eastAsia" w:eastAsia="仿宋_GB2312"/>
          <w:sz w:val="28"/>
        </w:rPr>
        <w:t>副教授</w:t>
      </w:r>
      <w:r>
        <w:rPr>
          <w:rFonts w:eastAsia="仿宋_GB2312"/>
          <w:sz w:val="28"/>
        </w:rPr>
        <w:t>，项目主要参加人员，负责项目子课题技术研发及应用，为本项目创新点1、3的研发做出突出贡献。在本项目中投入的工作量占本人同期工作的60%。</w:t>
      </w:r>
    </w:p>
    <w:p>
      <w:pPr>
        <w:snapToGrid w:val="0"/>
        <w:spacing w:line="360" w:lineRule="auto"/>
        <w:ind w:firstLine="560" w:firstLineChars="200"/>
        <w:rPr>
          <w:rFonts w:eastAsia="仿宋_GB2312"/>
          <w:sz w:val="28"/>
        </w:rPr>
      </w:pPr>
      <w:r>
        <w:rPr>
          <w:rFonts w:eastAsia="仿宋_GB2312"/>
          <w:sz w:val="28"/>
        </w:rPr>
        <w:t>第8完成人</w:t>
      </w:r>
      <w:r>
        <w:rPr>
          <w:rFonts w:hint="eastAsia" w:eastAsia="仿宋_GB2312"/>
          <w:sz w:val="28"/>
        </w:rPr>
        <w:t>马倩敏</w:t>
      </w:r>
      <w:r>
        <w:rPr>
          <w:rFonts w:eastAsia="仿宋_GB2312"/>
          <w:sz w:val="28"/>
        </w:rPr>
        <w:t>：</w:t>
      </w:r>
      <w:r>
        <w:rPr>
          <w:rFonts w:hint="eastAsia" w:eastAsia="仿宋_GB2312"/>
          <w:sz w:val="28"/>
        </w:rPr>
        <w:t>副教授</w:t>
      </w:r>
      <w:r>
        <w:rPr>
          <w:rFonts w:eastAsia="仿宋_GB2312"/>
          <w:sz w:val="28"/>
        </w:rPr>
        <w:t>，项目主要参加人员，负责项目子课题技术研发及应用，为本项目创新点1的研发做出突出贡献。在本项目中投入的工作量占本人同期工作的60%。</w:t>
      </w:r>
    </w:p>
    <w:p>
      <w:pPr>
        <w:snapToGrid w:val="0"/>
        <w:spacing w:line="360" w:lineRule="auto"/>
        <w:ind w:firstLine="560" w:firstLineChars="200"/>
        <w:rPr>
          <w:rFonts w:eastAsia="仿宋_GB2312"/>
          <w:sz w:val="28"/>
        </w:rPr>
      </w:pPr>
      <w:r>
        <w:rPr>
          <w:rFonts w:eastAsia="仿宋_GB2312"/>
          <w:sz w:val="28"/>
        </w:rPr>
        <w:t>第9完成人</w:t>
      </w:r>
      <w:r>
        <w:rPr>
          <w:rFonts w:hint="eastAsia" w:eastAsia="仿宋_GB2312"/>
          <w:sz w:val="28"/>
        </w:rPr>
        <w:t>王模弼：高级工程师，项目主要参加人员，</w:t>
      </w:r>
      <w:r>
        <w:rPr>
          <w:rFonts w:eastAsia="仿宋_GB2312"/>
          <w:sz w:val="28"/>
        </w:rPr>
        <w:t>负责项目子课题技术研发及应用，示范推广应用方案制定，为本项目创新点1的研发做出突出贡献，在本项目中投入的工作量占本人同期工作的60%。</w:t>
      </w:r>
    </w:p>
    <w:p>
      <w:pPr>
        <w:snapToGrid w:val="0"/>
        <w:spacing w:line="360" w:lineRule="auto"/>
        <w:ind w:firstLine="560" w:firstLineChars="200"/>
        <w:rPr>
          <w:rFonts w:eastAsia="仿宋_GB2312"/>
          <w:sz w:val="28"/>
        </w:rPr>
      </w:pPr>
      <w:r>
        <w:rPr>
          <w:rFonts w:eastAsia="仿宋_GB2312"/>
          <w:sz w:val="28"/>
        </w:rPr>
        <w:t>第10完成人冯甘霖：</w:t>
      </w:r>
      <w:r>
        <w:rPr>
          <w:rFonts w:hint="eastAsia" w:eastAsia="仿宋_GB2312"/>
          <w:sz w:val="28"/>
        </w:rPr>
        <w:t>副研究员</w:t>
      </w:r>
      <w:r>
        <w:rPr>
          <w:rFonts w:eastAsia="仿宋_GB2312"/>
          <w:sz w:val="28"/>
        </w:rPr>
        <w:t>，项目主要参加人员，负责项目技术支持、组织协调技术研发及应用，为本项目创新点1的研发做出突出贡献，在本项目中投入的工作量占本人同期工作的60%。</w:t>
      </w:r>
    </w:p>
    <w:p>
      <w:pPr>
        <w:snapToGrid w:val="0"/>
        <w:spacing w:line="360" w:lineRule="auto"/>
        <w:ind w:firstLine="560" w:firstLineChars="200"/>
        <w:rPr>
          <w:rFonts w:eastAsia="仿宋_GB2312"/>
          <w:sz w:val="28"/>
        </w:rPr>
      </w:pPr>
      <w:r>
        <w:rPr>
          <w:rFonts w:eastAsia="仿宋_GB2312"/>
          <w:sz w:val="28"/>
        </w:rPr>
        <w:t>第11完成人温东昌：高级工程师，项目主要参加人员，负责项目技术研发及应用，为本项目创新点</w:t>
      </w:r>
      <w:r>
        <w:rPr>
          <w:rFonts w:hint="eastAsia" w:eastAsia="仿宋_GB2312"/>
          <w:sz w:val="28"/>
        </w:rPr>
        <w:t>2</w:t>
      </w:r>
      <w:r>
        <w:rPr>
          <w:rFonts w:eastAsia="仿宋_GB2312"/>
          <w:sz w:val="28"/>
        </w:rPr>
        <w:t>的研发做出突出贡献，在本项目中投入的工作量占本人同期工作的60%。</w:t>
      </w:r>
    </w:p>
    <w:p>
      <w:pPr>
        <w:snapToGrid w:val="0"/>
        <w:spacing w:line="360" w:lineRule="auto"/>
        <w:ind w:firstLine="560" w:firstLineChars="200"/>
        <w:rPr>
          <w:rFonts w:eastAsia="仿宋_GB2312"/>
          <w:sz w:val="28"/>
        </w:rPr>
      </w:pPr>
      <w:r>
        <w:rPr>
          <w:rFonts w:eastAsia="仿宋_GB2312"/>
          <w:sz w:val="28"/>
        </w:rPr>
        <w:t>第12完成人李升连：正高级工程师，项目主要参加人员，负责项目子课题技术研发及应用，示范推广应用方案制定，为本项目创新点3的研发做出突出贡献，在本项目中投入的工作量占本人同期工作的60%。</w:t>
      </w:r>
    </w:p>
    <w:p>
      <w:pPr>
        <w:snapToGrid w:val="0"/>
        <w:spacing w:line="360" w:lineRule="auto"/>
        <w:ind w:firstLine="560" w:firstLineChars="200"/>
        <w:rPr>
          <w:rFonts w:eastAsia="仿宋_GB2312"/>
          <w:sz w:val="28"/>
        </w:rPr>
      </w:pPr>
      <w:r>
        <w:rPr>
          <w:rFonts w:eastAsia="仿宋_GB2312"/>
          <w:sz w:val="28"/>
        </w:rPr>
        <w:t>第13完成人</w:t>
      </w:r>
      <w:r>
        <w:rPr>
          <w:rFonts w:hint="eastAsia" w:eastAsia="仿宋_GB2312"/>
          <w:sz w:val="28"/>
        </w:rPr>
        <w:t>戴明亮</w:t>
      </w:r>
      <w:r>
        <w:rPr>
          <w:rFonts w:eastAsia="仿宋_GB2312"/>
          <w:sz w:val="28"/>
        </w:rPr>
        <w:t>：工程师，项目主要参加人员，负责项目子课题技术研发及应用，示范推广应用方案制定，为本项目创新点1的研发做出突出贡献，在本项目中投入的工作量占本人同期工作的60%。</w:t>
      </w:r>
    </w:p>
    <w:bookmarkEnd w:id="12"/>
    <w:p>
      <w:pPr>
        <w:spacing w:line="360" w:lineRule="auto"/>
        <w:outlineLvl w:val="0"/>
        <w:rPr>
          <w:rFonts w:eastAsia="黑体"/>
          <w:b/>
          <w:sz w:val="28"/>
        </w:rPr>
      </w:pPr>
      <w:r>
        <w:rPr>
          <w:rFonts w:eastAsia="黑体"/>
          <w:b/>
          <w:sz w:val="28"/>
        </w:rPr>
        <w:t>四、完成单位对项目的贡献情况</w:t>
      </w:r>
    </w:p>
    <w:p>
      <w:pPr>
        <w:snapToGrid w:val="0"/>
        <w:spacing w:line="360" w:lineRule="auto"/>
        <w:ind w:firstLine="560" w:firstLineChars="200"/>
        <w:rPr>
          <w:rFonts w:eastAsia="仿宋_GB2312"/>
          <w:sz w:val="28"/>
        </w:rPr>
      </w:pPr>
      <w:bookmarkStart w:id="14" w:name="_Hlk132277587"/>
      <w:r>
        <w:rPr>
          <w:rFonts w:eastAsia="仿宋_GB2312"/>
          <w:sz w:val="28"/>
        </w:rPr>
        <w:t>第1完成单位</w:t>
      </w:r>
      <w:r>
        <w:rPr>
          <w:rFonts w:hint="eastAsia" w:eastAsia="仿宋_GB2312"/>
          <w:sz w:val="28"/>
        </w:rPr>
        <w:t>云南建投绿色高性能混凝土股份有限公司</w:t>
      </w:r>
      <w:r>
        <w:rPr>
          <w:rFonts w:eastAsia="仿宋_GB2312"/>
          <w:sz w:val="28"/>
        </w:rPr>
        <w:t>：项目主持单位，负责项目的总体策划、经费保障、资源协调配置，并全面组织实施、推进示范工程和成果的转化应用。主持单位对项目全面实施做出了巨大的贡献。</w:t>
      </w:r>
    </w:p>
    <w:p>
      <w:pPr>
        <w:snapToGrid w:val="0"/>
        <w:spacing w:line="360" w:lineRule="auto"/>
        <w:ind w:firstLine="560" w:firstLineChars="200"/>
        <w:rPr>
          <w:rFonts w:eastAsia="仿宋_GB2312"/>
          <w:sz w:val="28"/>
        </w:rPr>
      </w:pPr>
      <w:r>
        <w:rPr>
          <w:rFonts w:eastAsia="仿宋_GB2312"/>
          <w:sz w:val="28"/>
        </w:rPr>
        <w:t>第2完成单位深圳大学：项目合作单位，负责本项目</w:t>
      </w:r>
      <w:bookmarkStart w:id="15" w:name="_Hlk132220422"/>
      <w:r>
        <w:rPr>
          <w:rFonts w:eastAsia="仿宋_GB2312"/>
          <w:sz w:val="28"/>
        </w:rPr>
        <w:t>创新点1、2、3</w:t>
      </w:r>
      <w:bookmarkEnd w:id="15"/>
      <w:r>
        <w:rPr>
          <w:rFonts w:eastAsia="仿宋_GB2312"/>
          <w:sz w:val="28"/>
        </w:rPr>
        <w:t>的方</w:t>
      </w:r>
      <w:bookmarkStart w:id="16" w:name="_Hlk132220487"/>
      <w:r>
        <w:rPr>
          <w:rFonts w:eastAsia="仿宋_GB2312"/>
          <w:sz w:val="28"/>
        </w:rPr>
        <w:t>案制定、技术研发、标准编制、推广应用工作</w:t>
      </w:r>
      <w:bookmarkEnd w:id="16"/>
      <w:r>
        <w:rPr>
          <w:rFonts w:eastAsia="仿宋_GB2312"/>
          <w:sz w:val="28"/>
        </w:rPr>
        <w:t>，对本项目的全面实施做出巨大贡献。</w:t>
      </w:r>
    </w:p>
    <w:p>
      <w:pPr>
        <w:snapToGrid w:val="0"/>
        <w:spacing w:line="360" w:lineRule="auto"/>
        <w:ind w:firstLine="560" w:firstLineChars="200"/>
        <w:rPr>
          <w:rFonts w:eastAsia="仿宋_GB2312"/>
          <w:sz w:val="28"/>
        </w:rPr>
      </w:pPr>
      <w:r>
        <w:rPr>
          <w:rFonts w:eastAsia="仿宋_GB2312"/>
          <w:sz w:val="28"/>
        </w:rPr>
        <w:t>第</w:t>
      </w:r>
      <w:r>
        <w:rPr>
          <w:rFonts w:hint="eastAsia" w:eastAsia="仿宋_GB2312"/>
          <w:sz w:val="28"/>
        </w:rPr>
        <w:t>3</w:t>
      </w:r>
      <w:r>
        <w:rPr>
          <w:rFonts w:eastAsia="仿宋_GB2312"/>
          <w:sz w:val="28"/>
        </w:rPr>
        <w:t>完成单位云南建投高分子材料有限公司：项目合作单位，参与本项目创新点1、3的方案制定、技术研发、推广应用工作，对本项目的全面实施做出重大贡献。</w:t>
      </w:r>
    </w:p>
    <w:p>
      <w:pPr>
        <w:snapToGrid w:val="0"/>
        <w:spacing w:line="360" w:lineRule="auto"/>
        <w:ind w:firstLine="560" w:firstLineChars="200"/>
        <w:rPr>
          <w:rFonts w:eastAsia="仿宋_GB2312"/>
          <w:sz w:val="28"/>
        </w:rPr>
      </w:pPr>
      <w:r>
        <w:rPr>
          <w:rFonts w:eastAsia="仿宋_GB2312"/>
          <w:sz w:val="28"/>
        </w:rPr>
        <w:t>第4完成单位</w:t>
      </w:r>
      <w:r>
        <w:rPr>
          <w:rFonts w:hint="eastAsia" w:eastAsia="仿宋_GB2312"/>
          <w:sz w:val="28"/>
        </w:rPr>
        <w:t>昆明理工大学</w:t>
      </w:r>
      <w:r>
        <w:rPr>
          <w:rFonts w:eastAsia="仿宋_GB2312"/>
          <w:sz w:val="28"/>
        </w:rPr>
        <w:t>：项目合作单位，参与本项目创新点1的技术研发、工程应用工作，对本项目的全面实施做出重大贡献。</w:t>
      </w:r>
    </w:p>
    <w:p>
      <w:pPr>
        <w:snapToGrid w:val="0"/>
        <w:spacing w:line="360" w:lineRule="auto"/>
        <w:ind w:firstLine="560" w:firstLineChars="200"/>
        <w:rPr>
          <w:rFonts w:eastAsia="仿宋_GB2312"/>
          <w:sz w:val="28"/>
        </w:rPr>
      </w:pPr>
      <w:r>
        <w:rPr>
          <w:rFonts w:eastAsia="仿宋_GB2312"/>
          <w:sz w:val="28"/>
        </w:rPr>
        <w:t>第5完成单位云南建设基础设施投资股份有限公司：</w:t>
      </w:r>
      <w:bookmarkStart w:id="17" w:name="_Hlk132220789"/>
      <w:r>
        <w:rPr>
          <w:rFonts w:eastAsia="仿宋_GB2312"/>
          <w:sz w:val="28"/>
        </w:rPr>
        <w:t>参与本项目创新点3的技术研发、工程应用工作，对本项目的全面实施做出重大贡献。</w:t>
      </w:r>
      <w:bookmarkEnd w:id="17"/>
    </w:p>
    <w:p>
      <w:pPr>
        <w:snapToGrid w:val="0"/>
        <w:spacing w:line="360" w:lineRule="auto"/>
        <w:ind w:firstLine="560" w:firstLineChars="200"/>
        <w:rPr>
          <w:rFonts w:eastAsia="仿宋_GB2312"/>
          <w:sz w:val="28"/>
        </w:rPr>
      </w:pPr>
      <w:r>
        <w:rPr>
          <w:rFonts w:eastAsia="仿宋_GB2312"/>
          <w:sz w:val="28"/>
        </w:rPr>
        <w:t>第6完成中交路桥建设有限公司：参与本项目创新点2、3的技术研发、工程应用工作，对本项目的全面实施做出重大贡献。</w:t>
      </w:r>
    </w:p>
    <w:p>
      <w:pPr>
        <w:snapToGrid w:val="0"/>
        <w:spacing w:line="360" w:lineRule="auto"/>
        <w:ind w:firstLine="560" w:firstLineChars="200"/>
        <w:rPr>
          <w:rFonts w:eastAsia="仿宋_GB2312"/>
          <w:sz w:val="28"/>
        </w:rPr>
      </w:pPr>
      <w:r>
        <w:rPr>
          <w:rFonts w:eastAsia="仿宋_GB2312"/>
          <w:sz w:val="28"/>
        </w:rPr>
        <w:t>第7完成</w:t>
      </w:r>
      <w:r>
        <w:rPr>
          <w:rFonts w:hint="eastAsia" w:eastAsia="仿宋_GB2312"/>
          <w:sz w:val="28"/>
        </w:rPr>
        <w:t>三一锂能有限公司</w:t>
      </w:r>
      <w:r>
        <w:rPr>
          <w:rFonts w:eastAsia="仿宋_GB2312"/>
          <w:sz w:val="28"/>
        </w:rPr>
        <w:t>：参与本项目创新点1的技术研发、工程应用工作，对本项目的全面实施做出重大贡献。</w:t>
      </w:r>
    </w:p>
    <w:p>
      <w:pPr>
        <w:snapToGrid w:val="0"/>
        <w:spacing w:line="360" w:lineRule="auto"/>
        <w:ind w:firstLine="560" w:firstLineChars="200"/>
        <w:rPr>
          <w:rFonts w:eastAsia="仿宋_GB2312"/>
          <w:sz w:val="28"/>
        </w:rPr>
      </w:pPr>
    </w:p>
    <w:bookmarkEnd w:id="14"/>
    <w:p>
      <w:pPr>
        <w:pStyle w:val="2"/>
        <w:spacing w:line="360" w:lineRule="auto"/>
        <w:rPr>
          <w:rFonts w:ascii="Times New Roman" w:hAnsi="Times New Roman" w:cs="Times New Roman"/>
        </w:rPr>
      </w:pPr>
    </w:p>
    <w:p>
      <w:pPr>
        <w:adjustRightInd w:val="0"/>
        <w:snapToGrid w:val="0"/>
        <w:spacing w:line="360" w:lineRule="auto"/>
        <w:ind w:firstLine="640" w:firstLineChars="200"/>
        <w:rPr>
          <w:rFonts w:eastAsia="仿宋_GB2312"/>
          <w:sz w:val="32"/>
          <w:szCs w:val="30"/>
        </w:rPr>
        <w:sectPr>
          <w:pgSz w:w="11906" w:h="16838"/>
          <w:pgMar w:top="2098" w:right="1474" w:bottom="1984" w:left="1587" w:header="851" w:footer="992" w:gutter="0"/>
          <w:cols w:space="720" w:num="1"/>
          <w:docGrid w:type="lines" w:linePitch="317" w:charSpace="0"/>
        </w:sectPr>
      </w:pPr>
    </w:p>
    <w:p>
      <w:pPr>
        <w:spacing w:line="360" w:lineRule="auto"/>
        <w:outlineLvl w:val="0"/>
        <w:rPr>
          <w:rFonts w:eastAsia="黑体"/>
          <w:b/>
          <w:sz w:val="28"/>
        </w:rPr>
      </w:pPr>
      <w:r>
        <w:rPr>
          <w:rFonts w:eastAsia="黑体"/>
          <w:b/>
          <w:sz w:val="28"/>
        </w:rPr>
        <w:t>五、主要知识产权和标准规范等目录</w:t>
      </w:r>
    </w:p>
    <w:p>
      <w:pPr>
        <w:pStyle w:val="2"/>
        <w:spacing w:line="360" w:lineRule="auto"/>
        <w:ind w:firstLine="560" w:firstLineChars="200"/>
        <w:rPr>
          <w:rFonts w:ascii="Times New Roman" w:hAnsi="Times New Roman" w:eastAsia="仿宋_GB2312" w:cs="Times New Roman"/>
        </w:rPr>
      </w:pPr>
      <w:r>
        <w:rPr>
          <w:rFonts w:ascii="Times New Roman" w:hAnsi="Times New Roman" w:eastAsia="仿宋_GB2312" w:cs="Times New Roman"/>
        </w:rPr>
        <w:t>1.主要知识产权目录</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724"/>
        <w:gridCol w:w="2174"/>
        <w:gridCol w:w="793"/>
        <w:gridCol w:w="1686"/>
        <w:gridCol w:w="922"/>
        <w:gridCol w:w="1018"/>
        <w:gridCol w:w="19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序号</w:t>
            </w:r>
          </w:p>
        </w:tc>
        <w:tc>
          <w:tcPr>
            <w:tcW w:w="399" w:type="pct"/>
            <w:vAlign w:val="center"/>
          </w:tcPr>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知识产权（标准）类别</w:t>
            </w:r>
          </w:p>
        </w:tc>
        <w:tc>
          <w:tcPr>
            <w:tcW w:w="1150" w:type="pct"/>
            <w:vAlign w:val="center"/>
          </w:tcPr>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知识产权（标准）</w:t>
            </w:r>
          </w:p>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具体名称</w:t>
            </w:r>
          </w:p>
        </w:tc>
        <w:tc>
          <w:tcPr>
            <w:tcW w:w="434" w:type="pct"/>
            <w:vAlign w:val="center"/>
          </w:tcPr>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国家</w:t>
            </w:r>
          </w:p>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（地区）</w:t>
            </w:r>
          </w:p>
        </w:tc>
        <w:tc>
          <w:tcPr>
            <w:tcW w:w="765" w:type="pct"/>
            <w:vAlign w:val="center"/>
          </w:tcPr>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授权号（标准编号）</w:t>
            </w:r>
          </w:p>
        </w:tc>
        <w:tc>
          <w:tcPr>
            <w:tcW w:w="501" w:type="pct"/>
            <w:vAlign w:val="center"/>
          </w:tcPr>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授权（标准发布）日期</w:t>
            </w:r>
          </w:p>
        </w:tc>
        <w:tc>
          <w:tcPr>
            <w:tcW w:w="551" w:type="pct"/>
            <w:vAlign w:val="center"/>
          </w:tcPr>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证书编号</w:t>
            </w:r>
            <w:r>
              <w:rPr>
                <w:rFonts w:ascii="Times New Roman" w:eastAsia="仿宋"/>
                <w:b/>
                <w:sz w:val="21"/>
                <w:szCs w:val="21"/>
              </w:rPr>
              <w:br w:type="textWrapping"/>
            </w:r>
            <w:r>
              <w:rPr>
                <w:rFonts w:ascii="Times New Roman" w:eastAsia="仿宋"/>
                <w:b/>
                <w:sz w:val="21"/>
                <w:szCs w:val="21"/>
              </w:rPr>
              <w:t>（标准批准发布部门）</w:t>
            </w:r>
          </w:p>
        </w:tc>
        <w:tc>
          <w:tcPr>
            <w:tcW w:w="1011" w:type="pct"/>
            <w:vAlign w:val="center"/>
          </w:tcPr>
          <w:p>
            <w:pPr>
              <w:pStyle w:val="4"/>
              <w:adjustRightInd w:val="0"/>
              <w:snapToGrid w:val="0"/>
              <w:spacing w:line="240" w:lineRule="auto"/>
              <w:ind w:firstLine="0" w:firstLineChars="0"/>
              <w:jc w:val="center"/>
              <w:rPr>
                <w:rFonts w:ascii="Times New Roman" w:eastAsia="仿宋"/>
                <w:b/>
                <w:sz w:val="21"/>
                <w:szCs w:val="21"/>
              </w:rPr>
            </w:pPr>
            <w:r>
              <w:rPr>
                <w:rFonts w:ascii="Times New Roman" w:eastAsia="仿宋"/>
                <w:b/>
                <w:sz w:val="21"/>
                <w:szCs w:val="21"/>
              </w:rPr>
              <w:t>权利人（标准起草单位）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1</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发明专利</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绿色自密实混凝土及其制备方法</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ZL 201710440081.0</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2</w:t>
            </w:r>
            <w:r>
              <w:rPr>
                <w:rFonts w:ascii="Times New Roman" w:eastAsia="仿宋"/>
                <w:sz w:val="21"/>
                <w:szCs w:val="21"/>
              </w:rPr>
              <w:t>020</w:t>
            </w:r>
            <w:r>
              <w:rPr>
                <w:rFonts w:hint="eastAsia" w:ascii="Times New Roman" w:eastAsia="仿宋"/>
                <w:sz w:val="21"/>
                <w:szCs w:val="21"/>
              </w:rPr>
              <w:t>年8月2</w:t>
            </w:r>
            <w:r>
              <w:rPr>
                <w:rFonts w:ascii="Times New Roman" w:eastAsia="仿宋"/>
                <w:sz w:val="21"/>
                <w:szCs w:val="21"/>
              </w:rPr>
              <w:t>5</w:t>
            </w:r>
            <w:r>
              <w:rPr>
                <w:rFonts w:hint="eastAsia" w:ascii="Times New Roman" w:eastAsia="仿宋"/>
                <w:sz w:val="21"/>
                <w:szCs w:val="21"/>
              </w:rPr>
              <w:t>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3</w:t>
            </w:r>
            <w:r>
              <w:rPr>
                <w:rFonts w:ascii="Times New Roman" w:eastAsia="仿宋"/>
                <w:sz w:val="21"/>
                <w:szCs w:val="21"/>
              </w:rPr>
              <w:t>952657</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2</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发明专利</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一种低碳自密实混凝土智能化设计方法及装置</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ZL 202210672232.6</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2</w:t>
            </w:r>
            <w:r>
              <w:rPr>
                <w:rFonts w:ascii="Times New Roman" w:eastAsia="仿宋"/>
                <w:sz w:val="21"/>
                <w:szCs w:val="21"/>
              </w:rPr>
              <w:t>023</w:t>
            </w:r>
            <w:r>
              <w:rPr>
                <w:rFonts w:hint="eastAsia" w:ascii="Times New Roman" w:eastAsia="仿宋"/>
                <w:sz w:val="21"/>
                <w:szCs w:val="21"/>
              </w:rPr>
              <w:t>年4月1</w:t>
            </w:r>
            <w:r>
              <w:rPr>
                <w:rFonts w:ascii="Times New Roman" w:eastAsia="仿宋"/>
                <w:sz w:val="21"/>
                <w:szCs w:val="21"/>
              </w:rPr>
              <w:t>8</w:t>
            </w:r>
            <w:r>
              <w:rPr>
                <w:rFonts w:hint="eastAsia" w:ascii="Times New Roman" w:eastAsia="仿宋"/>
                <w:sz w:val="21"/>
                <w:szCs w:val="21"/>
              </w:rPr>
              <w:t>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5</w:t>
            </w:r>
            <w:r>
              <w:rPr>
                <w:rFonts w:ascii="Times New Roman" w:eastAsia="仿宋"/>
                <w:sz w:val="21"/>
                <w:szCs w:val="21"/>
              </w:rPr>
              <w:t>887363</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3</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发明专利</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一种高石粉含量的石灰岩废石屑混凝土配合比设计方法</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中国</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ZL 201710197212.7.</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2019年03月19日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3299036</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云南建投绿色高性能混凝土股份有限公司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4</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发明专利</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低温条件下稳定合成聚羧酸减水剂的方法</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中国</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ZL 201910502334.1.</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2021年10月01日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4717509</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云南建投高分子材料有限公司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5</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发明专利</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一种混凝土构件、混凝土构件内部缺陷检测方法</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Z</w:t>
            </w:r>
            <w:r>
              <w:rPr>
                <w:rFonts w:ascii="Times New Roman" w:eastAsia="仿宋"/>
                <w:sz w:val="21"/>
                <w:szCs w:val="21"/>
              </w:rPr>
              <w:t>L 202310960757.4</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2</w:t>
            </w:r>
            <w:r>
              <w:rPr>
                <w:rFonts w:ascii="Times New Roman" w:eastAsia="仿宋"/>
                <w:sz w:val="21"/>
                <w:szCs w:val="21"/>
              </w:rPr>
              <w:t>023</w:t>
            </w:r>
            <w:r>
              <w:rPr>
                <w:rFonts w:hint="eastAsia" w:ascii="Times New Roman" w:eastAsia="仿宋"/>
                <w:sz w:val="21"/>
                <w:szCs w:val="21"/>
              </w:rPr>
              <w:t>年1</w:t>
            </w:r>
            <w:r>
              <w:rPr>
                <w:rFonts w:ascii="Times New Roman" w:eastAsia="仿宋"/>
                <w:sz w:val="21"/>
                <w:szCs w:val="21"/>
              </w:rPr>
              <w:t>0</w:t>
            </w:r>
            <w:r>
              <w:rPr>
                <w:rFonts w:hint="eastAsia" w:ascii="Times New Roman" w:eastAsia="仿宋"/>
                <w:sz w:val="21"/>
                <w:szCs w:val="21"/>
              </w:rPr>
              <w:t>月2</w:t>
            </w:r>
            <w:r>
              <w:rPr>
                <w:rFonts w:ascii="Times New Roman" w:eastAsia="仿宋"/>
                <w:sz w:val="21"/>
                <w:szCs w:val="21"/>
              </w:rPr>
              <w:t>7</w:t>
            </w:r>
            <w:r>
              <w:rPr>
                <w:rFonts w:hint="eastAsia" w:ascii="Times New Roman" w:eastAsia="仿宋"/>
                <w:sz w:val="21"/>
                <w:szCs w:val="21"/>
              </w:rPr>
              <w:t>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6</w:t>
            </w:r>
            <w:r>
              <w:rPr>
                <w:rFonts w:ascii="Times New Roman" w:eastAsia="仿宋"/>
                <w:sz w:val="21"/>
                <w:szCs w:val="21"/>
              </w:rPr>
              <w:t>434734</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6</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发明专利</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一种基于设计和实时监测的施工方法、装置及存储介质</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中国</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ZL 202210094093.3</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2022年10月04日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5497726</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7</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发明专利</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无线传感网络时间同步方法及建筑结构健康监测系统</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Z</w:t>
            </w:r>
            <w:r>
              <w:rPr>
                <w:rFonts w:ascii="Times New Roman" w:eastAsia="仿宋"/>
                <w:sz w:val="21"/>
                <w:szCs w:val="21"/>
              </w:rPr>
              <w:t>L 202310053576.3</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2</w:t>
            </w:r>
            <w:r>
              <w:rPr>
                <w:rFonts w:ascii="Times New Roman" w:eastAsia="仿宋"/>
                <w:sz w:val="21"/>
                <w:szCs w:val="21"/>
              </w:rPr>
              <w:t>023</w:t>
            </w:r>
            <w:r>
              <w:rPr>
                <w:rFonts w:hint="eastAsia" w:ascii="Times New Roman" w:eastAsia="仿宋"/>
                <w:sz w:val="21"/>
                <w:szCs w:val="21"/>
              </w:rPr>
              <w:t>年5月9日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5</w:t>
            </w:r>
            <w:r>
              <w:rPr>
                <w:rFonts w:ascii="Times New Roman" w:eastAsia="仿宋"/>
                <w:sz w:val="21"/>
                <w:szCs w:val="21"/>
              </w:rPr>
              <w:t>956747</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8</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发明专利</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一种结构位移激光测量方法和系统</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Z</w:t>
            </w:r>
            <w:r>
              <w:rPr>
                <w:rFonts w:ascii="Times New Roman" w:eastAsia="仿宋"/>
                <w:sz w:val="21"/>
                <w:szCs w:val="21"/>
              </w:rPr>
              <w:t>L 202210808300.8</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2</w:t>
            </w:r>
            <w:r>
              <w:rPr>
                <w:rFonts w:ascii="Times New Roman" w:eastAsia="仿宋"/>
                <w:sz w:val="21"/>
                <w:szCs w:val="21"/>
              </w:rPr>
              <w:t>023</w:t>
            </w:r>
            <w:r>
              <w:rPr>
                <w:rFonts w:hint="eastAsia" w:ascii="Times New Roman" w:eastAsia="仿宋"/>
                <w:sz w:val="21"/>
                <w:szCs w:val="21"/>
              </w:rPr>
              <w:t>年4月1</w:t>
            </w:r>
            <w:r>
              <w:rPr>
                <w:rFonts w:ascii="Times New Roman" w:eastAsia="仿宋"/>
                <w:sz w:val="21"/>
                <w:szCs w:val="21"/>
              </w:rPr>
              <w:t>1</w:t>
            </w:r>
            <w:r>
              <w:rPr>
                <w:rFonts w:hint="eastAsia" w:ascii="Times New Roman" w:eastAsia="仿宋"/>
                <w:sz w:val="21"/>
                <w:szCs w:val="21"/>
              </w:rPr>
              <w:t>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5</w:t>
            </w:r>
            <w:r>
              <w:rPr>
                <w:rFonts w:ascii="Times New Roman" w:eastAsia="仿宋"/>
                <w:sz w:val="21"/>
                <w:szCs w:val="21"/>
              </w:rPr>
              <w:t>874517</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9</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发明专利</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换电装置、平衡方法及换电站</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中国</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Z</w:t>
            </w:r>
            <w:r>
              <w:rPr>
                <w:rFonts w:ascii="Times New Roman" w:eastAsia="仿宋"/>
                <w:sz w:val="21"/>
                <w:szCs w:val="21"/>
              </w:rPr>
              <w:t>L 202111111651.4</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2</w:t>
            </w:r>
            <w:r>
              <w:rPr>
                <w:rFonts w:ascii="Times New Roman" w:eastAsia="仿宋"/>
                <w:sz w:val="21"/>
                <w:szCs w:val="21"/>
              </w:rPr>
              <w:t>023</w:t>
            </w:r>
            <w:r>
              <w:rPr>
                <w:rFonts w:hint="eastAsia" w:ascii="Times New Roman" w:eastAsia="仿宋"/>
                <w:sz w:val="21"/>
                <w:szCs w:val="21"/>
              </w:rPr>
              <w:t>年6月2</w:t>
            </w:r>
            <w:r>
              <w:rPr>
                <w:rFonts w:ascii="Times New Roman" w:eastAsia="仿宋"/>
                <w:sz w:val="21"/>
                <w:szCs w:val="21"/>
              </w:rPr>
              <w:t>3</w:t>
            </w:r>
            <w:r>
              <w:rPr>
                <w:rFonts w:hint="eastAsia" w:ascii="Times New Roman" w:eastAsia="仿宋"/>
                <w:sz w:val="21"/>
                <w:szCs w:val="21"/>
              </w:rPr>
              <w:t>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6</w:t>
            </w:r>
            <w:r>
              <w:rPr>
                <w:rFonts w:ascii="Times New Roman" w:eastAsia="仿宋"/>
                <w:sz w:val="21"/>
                <w:szCs w:val="21"/>
              </w:rPr>
              <w:t>085916</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三一锂能有限公司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ascii="Times New Roman" w:eastAsia="仿宋"/>
                <w:sz w:val="21"/>
                <w:szCs w:val="21"/>
              </w:rPr>
              <w:t>10</w:t>
            </w:r>
          </w:p>
        </w:tc>
        <w:tc>
          <w:tcPr>
            <w:tcW w:w="399"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标准规范</w:t>
            </w:r>
          </w:p>
        </w:tc>
        <w:tc>
          <w:tcPr>
            <w:tcW w:w="1150"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自密实混凝土应用技术规程</w:t>
            </w:r>
          </w:p>
        </w:tc>
        <w:tc>
          <w:tcPr>
            <w:tcW w:w="434"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中国（深圳）</w:t>
            </w:r>
          </w:p>
        </w:tc>
        <w:tc>
          <w:tcPr>
            <w:tcW w:w="765"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S</w:t>
            </w:r>
            <w:r>
              <w:rPr>
                <w:rFonts w:ascii="Times New Roman" w:eastAsia="仿宋"/>
                <w:sz w:val="21"/>
                <w:szCs w:val="21"/>
              </w:rPr>
              <w:t>JG 164-2024</w:t>
            </w:r>
          </w:p>
        </w:tc>
        <w:tc>
          <w:tcPr>
            <w:tcW w:w="50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2</w:t>
            </w:r>
            <w:r>
              <w:rPr>
                <w:rFonts w:ascii="Times New Roman" w:eastAsia="仿宋"/>
                <w:sz w:val="21"/>
                <w:szCs w:val="21"/>
              </w:rPr>
              <w:t>024</w:t>
            </w:r>
            <w:r>
              <w:rPr>
                <w:rFonts w:hint="eastAsia" w:ascii="Times New Roman" w:eastAsia="仿宋"/>
                <w:sz w:val="21"/>
                <w:szCs w:val="21"/>
              </w:rPr>
              <w:t>年4月1</w:t>
            </w:r>
            <w:r>
              <w:rPr>
                <w:rFonts w:ascii="Times New Roman" w:eastAsia="仿宋"/>
                <w:sz w:val="21"/>
                <w:szCs w:val="21"/>
              </w:rPr>
              <w:t>7</w:t>
            </w:r>
            <w:r>
              <w:rPr>
                <w:rFonts w:hint="eastAsia" w:ascii="Times New Roman" w:eastAsia="仿宋"/>
                <w:sz w:val="21"/>
                <w:szCs w:val="21"/>
              </w:rPr>
              <w:t>日</w:t>
            </w:r>
          </w:p>
        </w:tc>
        <w:tc>
          <w:tcPr>
            <w:tcW w:w="55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深圳市住房和建设局</w:t>
            </w:r>
          </w:p>
        </w:tc>
        <w:tc>
          <w:tcPr>
            <w:tcW w:w="1011" w:type="pct"/>
            <w:vAlign w:val="center"/>
          </w:tcPr>
          <w:p>
            <w:pPr>
              <w:pStyle w:val="4"/>
              <w:adjustRightInd w:val="0"/>
              <w:snapToGrid w:val="0"/>
              <w:spacing w:line="240" w:lineRule="auto"/>
              <w:ind w:firstLine="0" w:firstLineChars="0"/>
              <w:jc w:val="center"/>
              <w:rPr>
                <w:rFonts w:ascii="Times New Roman" w:eastAsia="仿宋"/>
                <w:sz w:val="21"/>
                <w:szCs w:val="21"/>
              </w:rPr>
            </w:pPr>
            <w:r>
              <w:rPr>
                <w:rFonts w:hint="eastAsia" w:ascii="Times New Roman" w:eastAsia="仿宋"/>
                <w:sz w:val="21"/>
                <w:szCs w:val="21"/>
              </w:rPr>
              <w:t>深圳大学、深圳市房屋安全和工程质量检测鉴定中心主编，云南建投绿色高性能混凝土股份有限公司参编</w:t>
            </w:r>
          </w:p>
        </w:tc>
      </w:tr>
    </w:tbl>
    <w:p>
      <w:pPr>
        <w:pStyle w:val="2"/>
        <w:ind w:firstLine="560" w:firstLineChars="200"/>
        <w:rPr>
          <w:rFonts w:ascii="Times New Roman" w:hAnsi="Times New Roman" w:eastAsia="仿宋_GB2312" w:cs="Times New Roman"/>
        </w:rPr>
      </w:pPr>
    </w:p>
    <w:p>
      <w:pPr>
        <w:rPr>
          <w:rFonts w:ascii="Times New Roman" w:hAnsi="Times New Roman" w:eastAsia="仿宋_GB2312" w:cs="Times New Roman"/>
        </w:rPr>
      </w:pPr>
      <w:r>
        <w:rPr>
          <w:rFonts w:ascii="Times New Roman" w:hAnsi="Times New Roman" w:eastAsia="仿宋_GB2312" w:cs="Times New Roman"/>
        </w:rPr>
        <w:br w:type="page"/>
      </w:r>
    </w:p>
    <w:p>
      <w:pPr>
        <w:pStyle w:val="2"/>
        <w:ind w:firstLine="560" w:firstLineChars="200"/>
        <w:rPr>
          <w:rFonts w:ascii="Times New Roman" w:hAnsi="Times New Roman" w:eastAsia="仿宋_GB2312" w:cs="Times New Roman"/>
        </w:rPr>
      </w:pPr>
      <w:r>
        <w:rPr>
          <w:rFonts w:ascii="Times New Roman" w:hAnsi="Times New Roman" w:eastAsia="仿宋_GB2312" w:cs="Times New Roman"/>
        </w:rPr>
        <w:t>2.代表性论文专著</w:t>
      </w:r>
    </w:p>
    <w:tbl>
      <w:tblPr>
        <w:tblStyle w:val="9"/>
        <w:tblW w:w="5000" w:type="pct"/>
        <w:tblInd w:w="0" w:type="dxa"/>
        <w:tblLayout w:type="autofit"/>
        <w:tblCellMar>
          <w:top w:w="0" w:type="dxa"/>
          <w:left w:w="0" w:type="dxa"/>
          <w:bottom w:w="0" w:type="dxa"/>
          <w:right w:w="0" w:type="dxa"/>
        </w:tblCellMar>
      </w:tblPr>
      <w:tblGrid>
        <w:gridCol w:w="520"/>
        <w:gridCol w:w="2812"/>
        <w:gridCol w:w="1454"/>
        <w:gridCol w:w="1465"/>
        <w:gridCol w:w="1583"/>
        <w:gridCol w:w="1616"/>
      </w:tblGrid>
      <w:tr>
        <w:tblPrEx>
          <w:tblCellMar>
            <w:top w:w="0" w:type="dxa"/>
            <w:left w:w="0" w:type="dxa"/>
            <w:bottom w:w="0" w:type="dxa"/>
            <w:right w:w="0" w:type="dxa"/>
          </w:tblCellMar>
        </w:tblPrEx>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b/>
                <w:sz w:val="20"/>
              </w:rPr>
            </w:pPr>
            <w:r>
              <w:rPr>
                <w:rFonts w:hint="eastAsia" w:eastAsia="仿宋"/>
                <w:b/>
              </w:rPr>
              <w:t>序号</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b/>
                <w:sz w:val="20"/>
              </w:rPr>
            </w:pPr>
            <w:r>
              <w:rPr>
                <w:rFonts w:hint="eastAsia" w:eastAsia="仿宋"/>
                <w:b/>
              </w:rPr>
              <w:t>论文、专著名称</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b/>
                <w:sz w:val="20"/>
              </w:rPr>
            </w:pPr>
            <w:r>
              <w:rPr>
                <w:rFonts w:hint="eastAsia" w:eastAsia="仿宋"/>
                <w:b/>
              </w:rPr>
              <w:t>刊名、出版社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b/>
                <w:szCs w:val="21"/>
              </w:rPr>
            </w:pPr>
            <w:r>
              <w:rPr>
                <w:rFonts w:hint="eastAsia" w:eastAsia="仿宋"/>
                <w:b/>
                <w:szCs w:val="21"/>
              </w:rPr>
              <w:t>通信作者</w:t>
            </w:r>
            <w:r>
              <w:rPr>
                <w:rFonts w:eastAsia="仿宋"/>
                <w:b/>
                <w:szCs w:val="21"/>
              </w:rPr>
              <w:t>/</w:t>
            </w:r>
          </w:p>
          <w:p>
            <w:pPr>
              <w:adjustRightInd w:val="0"/>
              <w:snapToGrid w:val="0"/>
              <w:jc w:val="center"/>
              <w:rPr>
                <w:rFonts w:eastAsia="仿宋"/>
                <w:b/>
                <w:szCs w:val="21"/>
              </w:rPr>
            </w:pPr>
            <w:r>
              <w:rPr>
                <w:rFonts w:hint="eastAsia" w:eastAsia="仿宋"/>
                <w:b/>
                <w:szCs w:val="21"/>
              </w:rPr>
              <w:t>第一责任人、</w:t>
            </w:r>
          </w:p>
          <w:p>
            <w:pPr>
              <w:adjustRightInd w:val="0"/>
              <w:snapToGrid w:val="0"/>
              <w:jc w:val="center"/>
              <w:rPr>
                <w:rFonts w:eastAsia="仿宋"/>
                <w:b/>
                <w:szCs w:val="21"/>
              </w:rPr>
            </w:pPr>
            <w:r>
              <w:rPr>
                <w:rFonts w:hint="eastAsia" w:eastAsia="仿宋"/>
                <w:b/>
                <w:szCs w:val="21"/>
              </w:rPr>
              <w:t>第一作者</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b/>
                <w:sz w:val="20"/>
              </w:rPr>
            </w:pPr>
            <w:r>
              <w:rPr>
                <w:rFonts w:hint="eastAsia" w:eastAsia="仿宋"/>
                <w:b/>
              </w:rPr>
              <w:t>刊期、刊号</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b/>
                <w:sz w:val="20"/>
              </w:rPr>
            </w:pPr>
            <w:r>
              <w:rPr>
                <w:rFonts w:hint="eastAsia" w:eastAsia="仿宋"/>
                <w:b/>
              </w:rPr>
              <w:t>页码</w:t>
            </w:r>
          </w:p>
        </w:tc>
      </w:tr>
      <w:tr>
        <w:tblPrEx>
          <w:tblCellMar>
            <w:top w:w="0" w:type="dxa"/>
            <w:left w:w="0" w:type="dxa"/>
            <w:bottom w:w="0" w:type="dxa"/>
            <w:right w:w="0" w:type="dxa"/>
          </w:tblCellMar>
        </w:tblPrEx>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1</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低碳自密实混凝土基础与应用</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Cs w:val="21"/>
              </w:rPr>
              <w:t>科学出版社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龙武剑</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bookmarkStart w:id="18" w:name="_Hlk164761402"/>
            <w:r>
              <w:rPr>
                <w:rFonts w:hint="eastAsia" w:eastAsia="仿宋"/>
                <w:sz w:val="20"/>
              </w:rPr>
              <w:t>I</w:t>
            </w:r>
            <w:r>
              <w:rPr>
                <w:rFonts w:eastAsia="仿宋"/>
                <w:sz w:val="20"/>
              </w:rPr>
              <w:t>SBN 978-7-03-078040-9</w:t>
            </w:r>
            <w:bookmarkEnd w:id="18"/>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w:t>
            </w:r>
          </w:p>
        </w:tc>
      </w:tr>
      <w:tr>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2</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Interpretable auto-tune machine learning prediction of strength and flow properties for self-compacting concrete</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Cons</w:t>
            </w:r>
            <w:r>
              <w:rPr>
                <w:rFonts w:eastAsia="仿宋"/>
                <w:sz w:val="20"/>
              </w:rPr>
              <w:t>truction and Building Materials</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梅柳/龙武剑</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2023, 393</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1</w:t>
            </w:r>
            <w:r>
              <w:rPr>
                <w:rFonts w:eastAsia="仿宋"/>
                <w:sz w:val="20"/>
              </w:rPr>
              <w:t>32101</w:t>
            </w:r>
          </w:p>
        </w:tc>
      </w:tr>
      <w:tr>
        <w:tblPrEx>
          <w:tblCellMar>
            <w:top w:w="0" w:type="dxa"/>
            <w:left w:w="0" w:type="dxa"/>
            <w:bottom w:w="0" w:type="dxa"/>
            <w:right w:w="0" w:type="dxa"/>
          </w:tblCellMar>
        </w:tblPrEx>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3</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Data driven multi-objective design for low-carbon self-compacting concrete considering durability</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Journal of Cleaner Production</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龙武剑/程博远</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2</w:t>
            </w:r>
            <w:r>
              <w:rPr>
                <w:rFonts w:eastAsia="仿宋"/>
                <w:sz w:val="20"/>
              </w:rPr>
              <w:t>024, 450</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1</w:t>
            </w:r>
            <w:r>
              <w:rPr>
                <w:rFonts w:eastAsia="仿宋"/>
                <w:sz w:val="20"/>
              </w:rPr>
              <w:t>41947</w:t>
            </w:r>
          </w:p>
        </w:tc>
      </w:tr>
      <w:tr>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4</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AI-guided design of low-carbon high-packing-density self-compacting concrete</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Journal of Cleaner Production</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龙武剑/程博远</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2</w:t>
            </w:r>
            <w:r>
              <w:rPr>
                <w:rFonts w:eastAsia="仿宋"/>
                <w:sz w:val="20"/>
              </w:rPr>
              <w:t>023</w:t>
            </w:r>
            <w:r>
              <w:rPr>
                <w:rFonts w:hint="eastAsia" w:eastAsia="仿宋"/>
                <w:sz w:val="20"/>
              </w:rPr>
              <w:t>,</w:t>
            </w:r>
            <w:r>
              <w:rPr>
                <w:rFonts w:eastAsia="仿宋"/>
                <w:sz w:val="20"/>
              </w:rPr>
              <w:t xml:space="preserve"> 428</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1</w:t>
            </w:r>
            <w:r>
              <w:rPr>
                <w:rFonts w:eastAsia="仿宋"/>
                <w:sz w:val="20"/>
              </w:rPr>
              <w:t>39318</w:t>
            </w:r>
          </w:p>
        </w:tc>
      </w:tr>
      <w:tr>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5</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Multi-scale improved damping of high-volume fly ash cementitious composite: Combined effects of polyvinyl alcohol fiber and graphene oxide</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Cons</w:t>
            </w:r>
            <w:r>
              <w:rPr>
                <w:rFonts w:eastAsia="仿宋"/>
                <w:sz w:val="20"/>
              </w:rPr>
              <w:t>truction and Building Materials</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龙武剑/李豪道</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2</w:t>
            </w:r>
            <w:r>
              <w:rPr>
                <w:rFonts w:eastAsia="仿宋"/>
                <w:sz w:val="20"/>
              </w:rPr>
              <w:t>020, 260</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1</w:t>
            </w:r>
            <w:r>
              <w:rPr>
                <w:rFonts w:eastAsia="仿宋"/>
                <w:sz w:val="20"/>
              </w:rPr>
              <w:t>19901</w:t>
            </w:r>
          </w:p>
        </w:tc>
      </w:tr>
      <w:tr>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rPr>
            </w:pPr>
            <w:r>
              <w:rPr>
                <w:rFonts w:eastAsia="仿宋"/>
              </w:rPr>
              <w:t>6</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Concrete thermal stress analysis during tunnel construction</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A</w:t>
            </w:r>
            <w:r>
              <w:rPr>
                <w:rFonts w:eastAsia="仿宋"/>
                <w:sz w:val="20"/>
              </w:rPr>
              <w:t>dvances in Mechanical Engineering</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韩宁旭/王险峰</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2019, 11(6)</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1687814019852232</w:t>
            </w:r>
          </w:p>
        </w:tc>
      </w:tr>
      <w:tr>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rPr>
            </w:pPr>
            <w:r>
              <w:rPr>
                <w:rFonts w:eastAsia="仿宋"/>
              </w:rPr>
              <w:t>7</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eastAsia="仿宋"/>
                <w:szCs w:val="21"/>
              </w:rPr>
              <w:t>Creep of prestressed self-consolidating concrete</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hint="eastAsia" w:eastAsia="仿宋"/>
                <w:szCs w:val="21"/>
              </w:rPr>
              <w:t>A</w:t>
            </w:r>
            <w:r>
              <w:rPr>
                <w:rFonts w:eastAsia="仿宋"/>
                <w:szCs w:val="21"/>
              </w:rPr>
              <w:t>CI M</w:t>
            </w:r>
            <w:r>
              <w:rPr>
                <w:rFonts w:hint="eastAsia" w:eastAsia="仿宋"/>
                <w:szCs w:val="21"/>
              </w:rPr>
              <w:t>aterials</w:t>
            </w:r>
            <w:r>
              <w:rPr>
                <w:rFonts w:eastAsia="仿宋"/>
                <w:szCs w:val="21"/>
              </w:rPr>
              <w:t xml:space="preserve"> J</w:t>
            </w:r>
            <w:r>
              <w:rPr>
                <w:rFonts w:hint="eastAsia" w:eastAsia="仿宋"/>
                <w:szCs w:val="21"/>
              </w:rPr>
              <w:t>ournal</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K</w:t>
            </w:r>
            <w:r>
              <w:rPr>
                <w:rFonts w:hint="eastAsia" w:eastAsia="仿宋"/>
                <w:sz w:val="20"/>
              </w:rPr>
              <w:t>.</w:t>
            </w:r>
            <w:r>
              <w:rPr>
                <w:rFonts w:eastAsia="仿宋"/>
                <w:sz w:val="20"/>
              </w:rPr>
              <w:t>H. Khayat/</w:t>
            </w:r>
            <w:r>
              <w:rPr>
                <w:rFonts w:hint="eastAsia" w:eastAsia="仿宋"/>
                <w:sz w:val="20"/>
              </w:rPr>
              <w:t>龙武剑</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hint="eastAsia" w:eastAsia="仿宋"/>
                <w:szCs w:val="21"/>
              </w:rPr>
              <w:t>2</w:t>
            </w:r>
            <w:r>
              <w:rPr>
                <w:rFonts w:eastAsia="仿宋"/>
                <w:szCs w:val="21"/>
              </w:rPr>
              <w:t>011, 108</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4</w:t>
            </w:r>
            <w:r>
              <w:rPr>
                <w:rFonts w:eastAsia="仿宋"/>
                <w:sz w:val="20"/>
              </w:rPr>
              <w:t>76-484</w:t>
            </w:r>
          </w:p>
        </w:tc>
      </w:tr>
      <w:tr>
        <w:tblPrEx>
          <w:tblCellMar>
            <w:top w:w="0" w:type="dxa"/>
            <w:left w:w="0" w:type="dxa"/>
            <w:bottom w:w="0" w:type="dxa"/>
            <w:right w:w="0" w:type="dxa"/>
          </w:tblCellMar>
        </w:tblPrEx>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rPr>
            </w:pPr>
            <w:r>
              <w:rPr>
                <w:rFonts w:eastAsia="仿宋"/>
              </w:rPr>
              <w:t>8</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eastAsia="仿宋"/>
                <w:szCs w:val="21"/>
              </w:rPr>
              <w:t>Hydration and microstructure of calcined hydrotalcite activated high-volume fly ash cementitious composite</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hint="eastAsia" w:eastAsia="仿宋"/>
                <w:szCs w:val="21"/>
              </w:rPr>
              <w:t>C</w:t>
            </w:r>
            <w:r>
              <w:rPr>
                <w:rFonts w:eastAsia="仿宋"/>
                <w:szCs w:val="21"/>
              </w:rPr>
              <w:t>ement and Concrete Composites</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eastAsia="仿宋"/>
                <w:sz w:val="20"/>
              </w:rPr>
              <w:t>K</w:t>
            </w:r>
            <w:r>
              <w:rPr>
                <w:rFonts w:hint="eastAsia" w:eastAsia="仿宋"/>
                <w:sz w:val="20"/>
              </w:rPr>
              <w:t>.</w:t>
            </w:r>
            <w:r>
              <w:rPr>
                <w:rFonts w:eastAsia="仿宋"/>
                <w:sz w:val="20"/>
              </w:rPr>
              <w:t>H. Khayat/</w:t>
            </w:r>
            <w:r>
              <w:rPr>
                <w:rFonts w:hint="eastAsia" w:eastAsia="仿宋"/>
                <w:sz w:val="20"/>
              </w:rPr>
              <w:t>龙武剑</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hint="eastAsia" w:eastAsia="仿宋"/>
                <w:szCs w:val="21"/>
              </w:rPr>
              <w:t>2</w:t>
            </w:r>
            <w:r>
              <w:rPr>
                <w:rFonts w:eastAsia="仿宋"/>
                <w:szCs w:val="21"/>
              </w:rPr>
              <w:t>021, 123</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1</w:t>
            </w:r>
            <w:r>
              <w:rPr>
                <w:rFonts w:eastAsia="仿宋"/>
                <w:sz w:val="20"/>
              </w:rPr>
              <w:t>04213</w:t>
            </w:r>
          </w:p>
        </w:tc>
      </w:tr>
      <w:tr>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rPr>
            </w:pPr>
            <w:r>
              <w:rPr>
                <w:rFonts w:eastAsia="仿宋"/>
              </w:rPr>
              <w:t>9</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eastAsia="仿宋"/>
                <w:szCs w:val="21"/>
              </w:rPr>
              <w:t>BP神经网络在混凝土性能预测中的应用</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hint="eastAsia" w:eastAsia="仿宋"/>
                <w:szCs w:val="21"/>
              </w:rPr>
              <w:t>工业安全与环保</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马倩敏/</w:t>
            </w:r>
            <w:r>
              <w:rPr>
                <w:rFonts w:eastAsia="仿宋"/>
                <w:sz w:val="20"/>
              </w:rPr>
              <w:t>秦枭宇</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hint="eastAsia" w:eastAsia="仿宋"/>
                <w:szCs w:val="21"/>
              </w:rPr>
              <w:t>2</w:t>
            </w:r>
            <w:r>
              <w:rPr>
                <w:rFonts w:eastAsia="仿宋"/>
                <w:szCs w:val="21"/>
              </w:rPr>
              <w:t>024</w:t>
            </w:r>
            <w:r>
              <w:rPr>
                <w:rFonts w:hint="eastAsia" w:eastAsia="仿宋"/>
                <w:szCs w:val="21"/>
              </w:rPr>
              <w:t>,</w:t>
            </w:r>
            <w:r>
              <w:rPr>
                <w:rFonts w:eastAsia="仿宋"/>
                <w:szCs w:val="21"/>
              </w:rPr>
              <w:t xml:space="preserve"> 50(3)</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2</w:t>
            </w:r>
            <w:r>
              <w:rPr>
                <w:rFonts w:eastAsia="仿宋"/>
                <w:sz w:val="20"/>
              </w:rPr>
              <w:t>5-29</w:t>
            </w:r>
          </w:p>
        </w:tc>
      </w:tr>
      <w:tr>
        <w:tblPrEx>
          <w:tblCellMar>
            <w:top w:w="0" w:type="dxa"/>
            <w:left w:w="0" w:type="dxa"/>
            <w:bottom w:w="0" w:type="dxa"/>
            <w:right w:w="0" w:type="dxa"/>
          </w:tblCellMar>
        </w:tblPrEx>
        <w:trPr>
          <w:trHeight w:val="1077"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rPr>
            </w:pPr>
            <w:r>
              <w:rPr>
                <w:rFonts w:eastAsia="仿宋"/>
              </w:rPr>
              <w:t>10</w:t>
            </w:r>
          </w:p>
        </w:tc>
        <w:tc>
          <w:tcPr>
            <w:tcW w:w="161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hint="eastAsia" w:eastAsia="仿宋"/>
                <w:szCs w:val="21"/>
              </w:rPr>
              <w:t>基于计算机视觉与</w:t>
            </w:r>
            <w:r>
              <w:rPr>
                <w:rFonts w:eastAsia="仿宋"/>
                <w:szCs w:val="21"/>
              </w:rPr>
              <w:t>BIM的裂缝可视化管理方法</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hint="eastAsia" w:eastAsia="仿宋"/>
                <w:szCs w:val="21"/>
              </w:rPr>
              <w:t>图学学报</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许镇/熊琛</w:t>
            </w:r>
          </w:p>
        </w:tc>
        <w:tc>
          <w:tcPr>
            <w:tcW w:w="805"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Cs w:val="21"/>
              </w:rPr>
            </w:pPr>
            <w:r>
              <w:rPr>
                <w:rFonts w:hint="eastAsia" w:eastAsia="仿宋"/>
                <w:szCs w:val="21"/>
              </w:rPr>
              <w:t>2</w:t>
            </w:r>
            <w:r>
              <w:rPr>
                <w:rFonts w:eastAsia="仿宋"/>
                <w:szCs w:val="21"/>
              </w:rPr>
              <w:t>022, 43(4)</w:t>
            </w:r>
          </w:p>
        </w:tc>
        <w:tc>
          <w:tcPr>
            <w:tcW w:w="38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
                <w:sz w:val="20"/>
              </w:rPr>
            </w:pPr>
            <w:r>
              <w:rPr>
                <w:rFonts w:hint="eastAsia" w:eastAsia="仿宋"/>
                <w:sz w:val="20"/>
              </w:rPr>
              <w:t>7</w:t>
            </w:r>
            <w:r>
              <w:rPr>
                <w:rFonts w:eastAsia="仿宋"/>
                <w:sz w:val="20"/>
              </w:rPr>
              <w:t>21-728</w:t>
            </w:r>
          </w:p>
        </w:tc>
      </w:tr>
    </w:tbl>
    <w:p>
      <w:pPr>
        <w:pStyle w:val="8"/>
        <w:ind w:left="0" w:leftChars="0" w:firstLine="0" w:firstLineChars="0"/>
        <w:rPr>
          <w:rFonts w:ascii="Times New Roman" w:hAnsi="Times New Roman" w:eastAsia="宋体" w:cs="Times New Roman"/>
          <w:bCs/>
          <w:sz w:val="28"/>
        </w:rPr>
      </w:pPr>
    </w:p>
    <w:sectPr>
      <w:pgSz w:w="11906" w:h="16838"/>
      <w:pgMar w:top="1440" w:right="1236" w:bottom="1440" w:left="1236"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E4"/>
    <w:rsid w:val="000406C9"/>
    <w:rsid w:val="001D450D"/>
    <w:rsid w:val="002C4358"/>
    <w:rsid w:val="00582936"/>
    <w:rsid w:val="00652EA2"/>
    <w:rsid w:val="00690024"/>
    <w:rsid w:val="007643EF"/>
    <w:rsid w:val="00800DE4"/>
    <w:rsid w:val="00AC16C6"/>
    <w:rsid w:val="00C03EC5"/>
    <w:rsid w:val="00D13A28"/>
    <w:rsid w:val="00D571E6"/>
    <w:rsid w:val="00E71793"/>
    <w:rsid w:val="00F96AD2"/>
    <w:rsid w:val="14E638D2"/>
    <w:rsid w:val="42C65697"/>
    <w:rsid w:val="4F851A9E"/>
    <w:rsid w:val="522D624C"/>
    <w:rsid w:val="564C488B"/>
    <w:rsid w:val="782D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pPr>
      <w:tabs>
        <w:tab w:val="left" w:pos="436"/>
      </w:tabs>
    </w:pPr>
    <w:rPr>
      <w:rFonts w:asciiTheme="minorHAnsi" w:hAnsiTheme="minorHAnsi" w:eastAsiaTheme="minorEastAsia" w:cstheme="minorBidi"/>
      <w:sz w:val="28"/>
      <w:szCs w:val="20"/>
    </w:rPr>
  </w:style>
  <w:style w:type="paragraph" w:styleId="3">
    <w:name w:val="Body Text Indent"/>
    <w:basedOn w:val="1"/>
    <w:link w:val="15"/>
    <w:semiHidden/>
    <w:unhideWhenUsed/>
    <w:qFormat/>
    <w:uiPriority w:val="99"/>
    <w:pPr>
      <w:spacing w:after="120"/>
      <w:ind w:left="420" w:leftChars="200"/>
    </w:pPr>
  </w:style>
  <w:style w:type="paragraph" w:styleId="4">
    <w:name w:val="Plain Text"/>
    <w:basedOn w:val="1"/>
    <w:link w:val="14"/>
    <w:qFormat/>
    <w:uiPriority w:val="0"/>
    <w:pPr>
      <w:spacing w:line="360" w:lineRule="auto"/>
      <w:ind w:firstLine="480" w:firstLineChars="200"/>
    </w:pPr>
    <w:rPr>
      <w:rFonts w:ascii="仿宋_GB2312"/>
      <w:sz w:val="24"/>
    </w:rPr>
  </w:style>
  <w:style w:type="paragraph" w:styleId="5">
    <w:name w:val="Balloon Text"/>
    <w:basedOn w:val="1"/>
    <w:link w:val="18"/>
    <w:semiHidden/>
    <w:unhideWhenUsed/>
    <w:qFormat/>
    <w:uiPriority w:val="99"/>
    <w:rPr>
      <w:sz w:val="18"/>
      <w:szCs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3"/>
    <w:next w:val="1"/>
    <w:link w:val="16"/>
    <w:qFormat/>
    <w:uiPriority w:val="0"/>
    <w:pPr>
      <w:ind w:firstLine="420" w:firstLineChars="200"/>
    </w:pPr>
    <w:rPr>
      <w:rFonts w:asciiTheme="minorHAnsi" w:hAnsiTheme="minorHAnsi" w:eastAsiaTheme="minorEastAsia" w:cstheme="minorBidi"/>
    </w:rPr>
  </w:style>
  <w:style w:type="character" w:styleId="11">
    <w:name w:val="Strong"/>
    <w:qFormat/>
    <w:uiPriority w:val="0"/>
    <w:rPr>
      <w:b/>
      <w:bCs/>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纯文本 字符"/>
    <w:basedOn w:val="10"/>
    <w:link w:val="4"/>
    <w:qFormat/>
    <w:uiPriority w:val="0"/>
    <w:rPr>
      <w:rFonts w:ascii="仿宋_GB2312" w:hAnsi="Times New Roman" w:eastAsia="宋体" w:cs="Times New Roman"/>
      <w:sz w:val="24"/>
    </w:rPr>
  </w:style>
  <w:style w:type="character" w:customStyle="1" w:styleId="15">
    <w:name w:val="正文文本缩进 字符"/>
    <w:basedOn w:val="10"/>
    <w:link w:val="3"/>
    <w:semiHidden/>
    <w:uiPriority w:val="99"/>
    <w:rPr>
      <w:rFonts w:ascii="Times New Roman" w:hAnsi="Times New Roman" w:eastAsia="宋体" w:cs="Times New Roman"/>
    </w:rPr>
  </w:style>
  <w:style w:type="character" w:customStyle="1" w:styleId="16">
    <w:name w:val="正文文本首行缩进 2 字符"/>
    <w:basedOn w:val="15"/>
    <w:link w:val="8"/>
    <w:qFormat/>
    <w:uiPriority w:val="0"/>
    <w:rPr>
      <w:rFonts w:ascii="Times New Roman" w:hAnsi="Times New Roman" w:eastAsia="宋体" w:cs="Times New Roman"/>
    </w:rPr>
  </w:style>
  <w:style w:type="character" w:customStyle="1" w:styleId="17">
    <w:name w:val="正文文本 字符"/>
    <w:basedOn w:val="10"/>
    <w:link w:val="2"/>
    <w:qFormat/>
    <w:uiPriority w:val="0"/>
    <w:rPr>
      <w:sz w:val="28"/>
      <w:szCs w:val="20"/>
    </w:rPr>
  </w:style>
  <w:style w:type="character" w:customStyle="1" w:styleId="18">
    <w:name w:val="批注框文本 字符"/>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643D8-E413-4991-A207-71200102C1DF}">
  <ds:schemaRefs/>
</ds:datastoreItem>
</file>

<file path=docProps/app.xml><?xml version="1.0" encoding="utf-8"?>
<Properties xmlns="http://schemas.openxmlformats.org/officeDocument/2006/extended-properties" xmlns:vt="http://schemas.openxmlformats.org/officeDocument/2006/docPropsVTypes">
  <Template>Normal.dotm</Template>
  <Pages>32</Pages>
  <Words>3207</Words>
  <Characters>18280</Characters>
  <Lines>152</Lines>
  <Paragraphs>42</Paragraphs>
  <TotalTime>11</TotalTime>
  <ScaleCrop>false</ScaleCrop>
  <LinksUpToDate>false</LinksUpToDate>
  <CharactersWithSpaces>21445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2024-04-23T09:17:00Z</dcterms:created>
  <dc:creator>李超</dc:creator>
  <cp:lastModifiedBy>李倩</cp:lastModifiedBy>
  <dcterms:modified xsi:type="dcterms:W3CDTF">2024-04-23T11:18:09Z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EA6C5BA67A0E42A09E20650F5EC60C6E</vt:lpwstr>
  </property>
</Properties>
</file>